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4148" w14:textId="739C9359" w:rsidR="00C10A9A" w:rsidRDefault="004F2179" w:rsidP="00447234">
      <w:pPr>
        <w:pStyle w:val="Rubrik2"/>
        <w:spacing w:line="240" w:lineRule="auto"/>
        <w:rPr>
          <w:sz w:val="28"/>
          <w:szCs w:val="28"/>
        </w:rPr>
      </w:pPr>
      <w:bookmarkStart w:id="0" w:name="_Hlk526497319"/>
      <w:r>
        <w:rPr>
          <w:sz w:val="28"/>
          <w:szCs w:val="28"/>
        </w:rPr>
        <w:t>Kurs</w:t>
      </w:r>
      <w:r w:rsidR="00C10A9A">
        <w:rPr>
          <w:sz w:val="28"/>
          <w:szCs w:val="28"/>
        </w:rPr>
        <w:t xml:space="preserve">handledning för </w:t>
      </w:r>
      <w:r w:rsidR="00AF31F7">
        <w:rPr>
          <w:sz w:val="28"/>
          <w:szCs w:val="28"/>
        </w:rPr>
        <w:t>s</w:t>
      </w:r>
      <w:r w:rsidR="00C10A9A">
        <w:rPr>
          <w:sz w:val="28"/>
          <w:szCs w:val="28"/>
        </w:rPr>
        <w:t xml:space="preserve">venska som andraspråk </w:t>
      </w:r>
      <w:proofErr w:type="gramStart"/>
      <w:r w:rsidR="00C10A9A">
        <w:rPr>
          <w:sz w:val="28"/>
          <w:szCs w:val="28"/>
        </w:rPr>
        <w:t>31-45</w:t>
      </w:r>
      <w:proofErr w:type="gramEnd"/>
      <w:r w:rsidR="00C10A9A">
        <w:rPr>
          <w:sz w:val="28"/>
          <w:szCs w:val="28"/>
        </w:rPr>
        <w:t xml:space="preserve"> </w:t>
      </w:r>
      <w:proofErr w:type="spellStart"/>
      <w:r w:rsidR="00C10A9A">
        <w:rPr>
          <w:sz w:val="28"/>
          <w:szCs w:val="28"/>
        </w:rPr>
        <w:t>hp</w:t>
      </w:r>
      <w:proofErr w:type="spellEnd"/>
      <w:r w:rsidR="009E4285">
        <w:rPr>
          <w:sz w:val="28"/>
          <w:szCs w:val="28"/>
        </w:rPr>
        <w:tab/>
      </w:r>
      <w:r w:rsidR="009E4285">
        <w:rPr>
          <w:sz w:val="28"/>
          <w:szCs w:val="28"/>
        </w:rPr>
        <w:tab/>
      </w:r>
      <w:r w:rsidR="009E4285" w:rsidRPr="009E428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Vt-20</w:t>
      </w:r>
      <w:r w:rsidR="00C10A9A">
        <w:rPr>
          <w:sz w:val="28"/>
          <w:szCs w:val="28"/>
        </w:rPr>
        <w:br/>
        <w:t>92SA31</w:t>
      </w:r>
      <w:r w:rsidR="00DE2D6D">
        <w:rPr>
          <w:sz w:val="28"/>
          <w:szCs w:val="28"/>
        </w:rPr>
        <w:t xml:space="preserve">, </w:t>
      </w:r>
      <w:r w:rsidR="00C10A9A">
        <w:rPr>
          <w:sz w:val="28"/>
          <w:szCs w:val="28"/>
        </w:rPr>
        <w:t>9ASA37 veckorna 04-1</w:t>
      </w:r>
      <w:r w:rsidR="00DE2D6D">
        <w:rPr>
          <w:sz w:val="28"/>
          <w:szCs w:val="28"/>
        </w:rPr>
        <w:t>2</w:t>
      </w:r>
    </w:p>
    <w:p w14:paraId="134B1E4E" w14:textId="77777777" w:rsidR="00C10A9A" w:rsidRDefault="00C10A9A" w:rsidP="00447234">
      <w:pPr>
        <w:pStyle w:val="Rubrik2"/>
        <w:spacing w:line="240" w:lineRule="auto"/>
      </w:pPr>
      <w:r>
        <w:t>Undervisande lärare:</w:t>
      </w:r>
    </w:p>
    <w:p w14:paraId="43D66430" w14:textId="77777777" w:rsidR="00C10A9A" w:rsidRPr="00DE2D6D" w:rsidRDefault="00C10A9A" w:rsidP="00447234">
      <w:pPr>
        <w:spacing w:after="0" w:line="240" w:lineRule="auto"/>
      </w:pPr>
      <w:r w:rsidRPr="00DE2D6D">
        <w:t>Ann-Sofie Persson</w:t>
      </w:r>
    </w:p>
    <w:p w14:paraId="12CE54B7" w14:textId="77777777" w:rsidR="00C10A9A" w:rsidRPr="00DE2D6D" w:rsidRDefault="00C10A9A" w:rsidP="00447234">
      <w:pPr>
        <w:spacing w:after="0" w:line="240" w:lineRule="auto"/>
      </w:pPr>
      <w:r w:rsidRPr="00DE2D6D">
        <w:t>Tel: 013-28</w:t>
      </w:r>
      <w:r w:rsidR="00AF31F7">
        <w:t xml:space="preserve"> </w:t>
      </w:r>
      <w:r w:rsidRPr="00DE2D6D">
        <w:t>18</w:t>
      </w:r>
      <w:r w:rsidR="00AF31F7">
        <w:t xml:space="preserve"> </w:t>
      </w:r>
      <w:r w:rsidRPr="00DE2D6D">
        <w:t>21</w:t>
      </w:r>
      <w:r w:rsidRPr="00DE2D6D">
        <w:br/>
        <w:t xml:space="preserve">Rum: </w:t>
      </w:r>
      <w:proofErr w:type="spellStart"/>
      <w:r w:rsidRPr="00DE2D6D">
        <w:t>Key</w:t>
      </w:r>
      <w:proofErr w:type="spellEnd"/>
      <w:r w:rsidRPr="00DE2D6D">
        <w:t xml:space="preserve"> 4110</w:t>
      </w:r>
    </w:p>
    <w:p w14:paraId="1094AAB4" w14:textId="77777777" w:rsidR="00C10A9A" w:rsidRDefault="00C10A9A" w:rsidP="00447234">
      <w:pPr>
        <w:spacing w:after="0" w:line="240" w:lineRule="auto"/>
      </w:pPr>
      <w:r w:rsidRPr="006F3F15">
        <w:t>Maria Ydén</w:t>
      </w:r>
    </w:p>
    <w:p w14:paraId="3265740A" w14:textId="77777777" w:rsidR="00DE2D6D" w:rsidRDefault="00DE2D6D" w:rsidP="00447234">
      <w:pPr>
        <w:spacing w:after="0" w:line="240" w:lineRule="auto"/>
      </w:pPr>
      <w:r>
        <w:t>Rum 3147</w:t>
      </w:r>
    </w:p>
    <w:p w14:paraId="79216365" w14:textId="77777777" w:rsidR="00AF31F7" w:rsidRDefault="00AF31F7" w:rsidP="00447234">
      <w:pPr>
        <w:spacing w:after="0" w:line="240" w:lineRule="auto"/>
      </w:pPr>
      <w:r>
        <w:t>Tel: 013-28 15 69</w:t>
      </w:r>
    </w:p>
    <w:p w14:paraId="10EF09A3" w14:textId="77777777" w:rsidR="00AF31F7" w:rsidRDefault="00AF31F7" w:rsidP="00447234">
      <w:pPr>
        <w:spacing w:after="0" w:line="240" w:lineRule="auto"/>
      </w:pPr>
      <w:r>
        <w:t>Ämnesansvarig: Helena Grönås</w:t>
      </w:r>
    </w:p>
    <w:p w14:paraId="3D517414" w14:textId="77777777" w:rsidR="00AF31F7" w:rsidRDefault="00AF31F7" w:rsidP="00447234">
      <w:pPr>
        <w:spacing w:after="0" w:line="240" w:lineRule="auto"/>
      </w:pPr>
      <w:r>
        <w:t>Rum 3145</w:t>
      </w:r>
    </w:p>
    <w:p w14:paraId="78DEF024" w14:textId="77777777" w:rsidR="00AF31F7" w:rsidRPr="006F3F15" w:rsidRDefault="00AF31F7" w:rsidP="00447234">
      <w:pPr>
        <w:spacing w:after="0" w:line="240" w:lineRule="auto"/>
      </w:pPr>
      <w:r>
        <w:t>Tel: 013-28 18 89</w:t>
      </w:r>
    </w:p>
    <w:p w14:paraId="1BAF7CDB" w14:textId="77777777" w:rsidR="00C10A9A" w:rsidRDefault="00C10A9A" w:rsidP="00447234">
      <w:pPr>
        <w:pStyle w:val="Rubrik2"/>
        <w:tabs>
          <w:tab w:val="right" w:pos="9072"/>
        </w:tabs>
        <w:spacing w:line="240" w:lineRule="auto"/>
      </w:pPr>
      <w:r>
        <w:t>Mål</w:t>
      </w:r>
      <w:r>
        <w:tab/>
      </w:r>
    </w:p>
    <w:p w14:paraId="3655A710" w14:textId="77777777" w:rsidR="00C10A9A" w:rsidRDefault="00C10A9A" w:rsidP="00447234">
      <w:pPr>
        <w:pStyle w:val="Default"/>
      </w:pPr>
      <w:r>
        <w:t>Efter avslutad kurs ska den studerande</w:t>
      </w:r>
    </w:p>
    <w:p w14:paraId="0EF6F1EC" w14:textId="77777777" w:rsidR="00C10A9A" w:rsidRDefault="00C10A9A" w:rsidP="00447234">
      <w:pPr>
        <w:pStyle w:val="Default"/>
      </w:pPr>
      <w:r>
        <w:t>- kunna diskutera undervisningsämnets innehåll och struktur</w:t>
      </w:r>
    </w:p>
    <w:p w14:paraId="32ABADCC" w14:textId="77777777" w:rsidR="00C10A9A" w:rsidRDefault="00C10A9A" w:rsidP="00447234">
      <w:pPr>
        <w:pStyle w:val="Default"/>
      </w:pPr>
      <w:r>
        <w:t xml:space="preserve">- kunna redogöra för teoretiska utgångspunkter för organisation, planering och genomförande </w:t>
      </w:r>
      <w:r>
        <w:br/>
        <w:t xml:space="preserve">  av andraspråksundervisning för inlärare i alla åldrar</w:t>
      </w:r>
    </w:p>
    <w:p w14:paraId="7F373463" w14:textId="77777777" w:rsidR="00C10A9A" w:rsidRDefault="00C10A9A" w:rsidP="00447234">
      <w:pPr>
        <w:pStyle w:val="Default"/>
      </w:pPr>
      <w:r>
        <w:t>- kunna redogöra för olika språkutvecklande arbetssätt</w:t>
      </w:r>
    </w:p>
    <w:p w14:paraId="03E1AC89" w14:textId="77777777" w:rsidR="00C10A9A" w:rsidRDefault="00C10A9A" w:rsidP="00447234">
      <w:pPr>
        <w:pStyle w:val="Default"/>
      </w:pPr>
      <w:r>
        <w:t>- kunna planera undervisningsmoment inom ämnet</w:t>
      </w:r>
    </w:p>
    <w:p w14:paraId="03A4ACE9" w14:textId="77777777" w:rsidR="00C10A9A" w:rsidRDefault="00C10A9A" w:rsidP="00447234">
      <w:pPr>
        <w:pStyle w:val="Default"/>
      </w:pPr>
      <w:r>
        <w:t>- kunna tillämpa några metoder för bedömning av andraspråkselevers språkförmåga</w:t>
      </w:r>
    </w:p>
    <w:p w14:paraId="5F8A0F67" w14:textId="77777777" w:rsidR="00C10A9A" w:rsidRDefault="00C10A9A" w:rsidP="00447234">
      <w:pPr>
        <w:pStyle w:val="Default"/>
      </w:pPr>
      <w:r>
        <w:t xml:space="preserve">- kunna på en grundläggande nivå redogöra för forskning inom områdena </w:t>
      </w:r>
      <w:r>
        <w:br/>
        <w:t xml:space="preserve">  andraspråksinlärning och andraspråksundervisning</w:t>
      </w:r>
    </w:p>
    <w:p w14:paraId="4E7DDB6D" w14:textId="77777777" w:rsidR="00C10A9A" w:rsidRDefault="00C10A9A" w:rsidP="00447234">
      <w:pPr>
        <w:pStyle w:val="Default"/>
      </w:pPr>
      <w:r>
        <w:t xml:space="preserve">- kunna analysera läromedel med tyngdpunkt på läromedel avsedda för åldersrelevant </w:t>
      </w:r>
      <w:r>
        <w:br/>
        <w:t xml:space="preserve">  undervisning</w:t>
      </w:r>
    </w:p>
    <w:p w14:paraId="4D57CBD9" w14:textId="77777777" w:rsidR="00C10A9A" w:rsidRDefault="00C10A9A" w:rsidP="00447234">
      <w:pPr>
        <w:pStyle w:val="Rubrik2"/>
        <w:spacing w:line="240" w:lineRule="auto"/>
      </w:pPr>
      <w:r>
        <w:t>Kursinnehåll</w:t>
      </w:r>
    </w:p>
    <w:p w14:paraId="3C342936" w14:textId="77777777" w:rsidR="00C10A9A" w:rsidRPr="008168EC" w:rsidRDefault="00C10A9A" w:rsidP="00447234">
      <w:pPr>
        <w:spacing w:line="240" w:lineRule="auto"/>
      </w:pPr>
      <w:r>
        <w:t xml:space="preserve">Kursen innehåller studier kring den flerspråkiga undervisningssituationen. Styrdokument för ämnet </w:t>
      </w:r>
      <w:r w:rsidR="00DE2D6D">
        <w:t>s</w:t>
      </w:r>
      <w:r>
        <w:t xml:space="preserve">venska som andraspråk (år </w:t>
      </w:r>
      <w:proofErr w:type="gramStart"/>
      <w:r>
        <w:t>7-9</w:t>
      </w:r>
      <w:proofErr w:type="gramEnd"/>
      <w:r>
        <w:t xml:space="preserve"> och gymnasiet) studeras. Inom kursen studeras och diskuteras språkutvecklande arbetssätt för olika åldrar liksom bedömning av språkkunskaper och språkförmåga. Teorier kring andraspråksinlärning och andraspråksundervisning studeras och diskuteras.</w:t>
      </w:r>
    </w:p>
    <w:p w14:paraId="381DCD3E" w14:textId="77777777" w:rsidR="00C10A9A" w:rsidRDefault="00C10A9A" w:rsidP="00447234">
      <w:pPr>
        <w:pStyle w:val="Rubrik2"/>
        <w:spacing w:line="240" w:lineRule="auto"/>
      </w:pPr>
      <w:r>
        <w:t>Examination</w:t>
      </w:r>
    </w:p>
    <w:p w14:paraId="6A578815" w14:textId="5F996967" w:rsidR="00C10A9A" w:rsidRDefault="00C10A9A" w:rsidP="00447234">
      <w:pPr>
        <w:pStyle w:val="Ingetavstnd"/>
      </w:pPr>
      <w:r>
        <w:t>Kursen examineras genom muntlig</w:t>
      </w:r>
      <w:r w:rsidR="00310567">
        <w:t>a</w:t>
      </w:r>
      <w:r>
        <w:t xml:space="preserve"> och skriftlig</w:t>
      </w:r>
      <w:r w:rsidR="00310567">
        <w:t>a</w:t>
      </w:r>
      <w:r>
        <w:t xml:space="preserve"> redovisning</w:t>
      </w:r>
      <w:r w:rsidR="00310567">
        <w:t>ar</w:t>
      </w:r>
      <w:r>
        <w:t xml:space="preserve"> samt skriftlig hemtentamen.</w:t>
      </w:r>
    </w:p>
    <w:p w14:paraId="3B0C6F30" w14:textId="77777777" w:rsidR="00C10A9A" w:rsidRDefault="00C10A9A" w:rsidP="00447234">
      <w:pPr>
        <w:pStyle w:val="Ingetavstnd"/>
      </w:pPr>
    </w:p>
    <w:p w14:paraId="67124AF1" w14:textId="2BC646CB" w:rsidR="00C10A9A" w:rsidRDefault="00C10A9A" w:rsidP="00447234">
      <w:pPr>
        <w:pStyle w:val="Ingetavstnd"/>
      </w:pPr>
      <w:bookmarkStart w:id="1" w:name="_Hlk28689179"/>
      <w:r>
        <w:t>SKR5: Skriftlig</w:t>
      </w:r>
      <w:r w:rsidR="00310567">
        <w:t xml:space="preserve"> + muntlig</w:t>
      </w:r>
      <w:r>
        <w:t xml:space="preserve"> redovisning: Kursplaner och andraspråksundervisning, 1hp, U-G</w:t>
      </w:r>
    </w:p>
    <w:p w14:paraId="43D1FCD5" w14:textId="64303E3F" w:rsidR="00C10A9A" w:rsidRDefault="00C10A9A" w:rsidP="00447234">
      <w:pPr>
        <w:pStyle w:val="Ingetavstnd"/>
      </w:pPr>
      <w:bookmarkStart w:id="2" w:name="_Hlk28689085"/>
      <w:bookmarkEnd w:id="1"/>
      <w:r>
        <w:t>SKR6: Skriftlig</w:t>
      </w:r>
      <w:r w:rsidR="00310567">
        <w:t xml:space="preserve"> </w:t>
      </w:r>
      <w:r>
        <w:t>redovisning: Språkutvecklande andraspråksundervisning, 1hp, U-G</w:t>
      </w:r>
    </w:p>
    <w:bookmarkEnd w:id="2"/>
    <w:p w14:paraId="69DD45D4" w14:textId="66BFE3B0" w:rsidR="00C10A9A" w:rsidRDefault="00C10A9A" w:rsidP="00447234">
      <w:pPr>
        <w:pStyle w:val="Ingetavstnd"/>
      </w:pPr>
      <w:r>
        <w:t>SKR7: Skriftlig</w:t>
      </w:r>
      <w:r w:rsidR="00310567">
        <w:t xml:space="preserve"> + muntlig</w:t>
      </w:r>
      <w:r>
        <w:t xml:space="preserve"> redovisning: Textdekonstruktion, 1hp, U-G</w:t>
      </w:r>
    </w:p>
    <w:p w14:paraId="68CCB6AC" w14:textId="77777777" w:rsidR="00C10A9A" w:rsidRDefault="00C10A9A" w:rsidP="00447234">
      <w:pPr>
        <w:pStyle w:val="Ingetavstnd"/>
      </w:pPr>
      <w:r>
        <w:t>SKR8: Skriftlig redovisning: Texttyper, 1hp, U-G</w:t>
      </w:r>
    </w:p>
    <w:p w14:paraId="1088CA77" w14:textId="50FD5F13" w:rsidR="00C10A9A" w:rsidRDefault="00C10A9A" w:rsidP="00447234">
      <w:pPr>
        <w:pStyle w:val="Ingetavstnd"/>
      </w:pPr>
      <w:r>
        <w:t>SKR9: Skriftlig</w:t>
      </w:r>
      <w:r w:rsidR="00310567">
        <w:t xml:space="preserve"> + muntlig</w:t>
      </w:r>
      <w:r>
        <w:t xml:space="preserve"> redovisning: Bedömning, 1hp, U-G</w:t>
      </w:r>
    </w:p>
    <w:p w14:paraId="6ACBF2DF" w14:textId="54FEFA1F" w:rsidR="00AE27B6" w:rsidRDefault="00C10A9A" w:rsidP="00447234">
      <w:pPr>
        <w:pStyle w:val="Ingetavstnd"/>
      </w:pPr>
      <w:r>
        <w:t>STN1: Skriftlig tentamen: Hemtentamen fördjupningsuppgift, 10hp, U-VG</w:t>
      </w:r>
    </w:p>
    <w:p w14:paraId="722372FB" w14:textId="0DB8F9B4" w:rsidR="00C10A9A" w:rsidRDefault="00AE27B6" w:rsidP="00AE27B6">
      <w:pPr>
        <w:spacing w:after="160" w:line="259" w:lineRule="auto"/>
      </w:pPr>
      <w:r>
        <w:br w:type="page"/>
      </w:r>
    </w:p>
    <w:p w14:paraId="2D314555" w14:textId="77777777" w:rsidR="00C10A9A" w:rsidRDefault="00C10A9A" w:rsidP="00447234">
      <w:pPr>
        <w:pStyle w:val="Rubrik2"/>
        <w:spacing w:line="240" w:lineRule="auto"/>
      </w:pPr>
      <w:r>
        <w:lastRenderedPageBreak/>
        <w:t>Betygskriterier</w:t>
      </w:r>
    </w:p>
    <w:p w14:paraId="563D8C25" w14:textId="77777777" w:rsidR="00C10A9A" w:rsidRPr="00985F82" w:rsidRDefault="00C10A9A" w:rsidP="00447234">
      <w:pPr>
        <w:pStyle w:val="Rubrik2"/>
        <w:spacing w:line="240" w:lineRule="auto"/>
      </w:pPr>
      <w:r>
        <w:t>STN1</w:t>
      </w:r>
    </w:p>
    <w:tbl>
      <w:tblPr>
        <w:tblW w:w="5078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C10A9A" w:rsidRPr="00672A3A" w14:paraId="152493B8" w14:textId="77777777" w:rsidTr="0084319C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12363F1C" w14:textId="77C5E39D" w:rsidR="00C10A9A" w:rsidRPr="00672A3A" w:rsidRDefault="00C10A9A" w:rsidP="00447234">
            <w:pPr>
              <w:spacing w:before="100" w:beforeAutospacing="1" w:after="240" w:line="240" w:lineRule="auto"/>
              <w:rPr>
                <w:rFonts w:cs="Times New Roman"/>
                <w:color w:val="000000"/>
                <w:szCs w:val="24"/>
              </w:rPr>
            </w:pPr>
            <w:r w:rsidRPr="00AE27B6">
              <w:rPr>
                <w:rFonts w:cs="Times New Roman"/>
                <w:b/>
                <w:bCs/>
                <w:color w:val="000000"/>
                <w:szCs w:val="24"/>
              </w:rPr>
              <w:t>Godkänd</w:t>
            </w:r>
            <w:r>
              <w:rPr>
                <w:rFonts w:cs="Times New Roman"/>
                <w:color w:val="000000"/>
                <w:szCs w:val="24"/>
              </w:rPr>
              <w:br/>
              <w:t xml:space="preserve">För </w:t>
            </w:r>
            <w:r w:rsidRPr="00672A3A">
              <w:rPr>
                <w:rFonts w:cs="Times New Roman"/>
                <w:color w:val="000000"/>
                <w:szCs w:val="24"/>
              </w:rPr>
              <w:t xml:space="preserve">att studenten skall kunna erhålla betyget Godkänd </w:t>
            </w:r>
            <w:r>
              <w:rPr>
                <w:rFonts w:cs="Times New Roman"/>
                <w:color w:val="000000"/>
                <w:szCs w:val="24"/>
              </w:rPr>
              <w:t>på hemtentamen</w:t>
            </w:r>
            <w:r w:rsidRPr="00672A3A">
              <w:rPr>
                <w:rFonts w:cs="Times New Roman"/>
                <w:color w:val="000000"/>
                <w:szCs w:val="24"/>
              </w:rPr>
              <w:t xml:space="preserve"> skall följande krav uppfyllas: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1. Innehåll: relevans, mängd (fyllighet)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2. Struktur: innehållet måste presenteras på ett</w:t>
            </w:r>
            <w:r>
              <w:rPr>
                <w:rFonts w:cs="Times New Roman"/>
                <w:color w:val="000000"/>
                <w:szCs w:val="24"/>
              </w:rPr>
              <w:t xml:space="preserve"> logiskt och överskådligt </w:t>
            </w:r>
            <w:r w:rsidRPr="00672A3A">
              <w:rPr>
                <w:rFonts w:cs="Times New Roman"/>
                <w:color w:val="000000"/>
                <w:szCs w:val="24"/>
              </w:rPr>
              <w:t>sätt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3. Referenser: relevans, mängd, referensteknik; referenslistan måste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upprättas enligt gängse regler</w:t>
            </w:r>
            <w:r w:rsidRPr="00672A3A">
              <w:rPr>
                <w:rFonts w:cs="Times New Roman"/>
                <w:color w:val="000000"/>
                <w:szCs w:val="24"/>
              </w:rPr>
              <w:br/>
              <w:t>4. Språkbehandling: språket i framställningen måste vara klart och redigt</w:t>
            </w:r>
            <w:r w:rsidR="00AE27B6">
              <w:rPr>
                <w:rFonts w:cs="Times New Roman"/>
                <w:color w:val="000000"/>
                <w:szCs w:val="24"/>
              </w:rPr>
              <w:t xml:space="preserve"> </w:t>
            </w:r>
            <w:r w:rsidRPr="00672A3A">
              <w:rPr>
                <w:rFonts w:cs="Times New Roman"/>
                <w:color w:val="000000"/>
                <w:szCs w:val="24"/>
              </w:rPr>
              <w:t>och korrekt</w:t>
            </w:r>
          </w:p>
          <w:p w14:paraId="461FDC94" w14:textId="77777777" w:rsidR="00C10A9A" w:rsidRPr="00914ED3" w:rsidRDefault="00C10A9A" w:rsidP="00447234">
            <w:pPr>
              <w:spacing w:line="240" w:lineRule="auto"/>
              <w:rPr>
                <w:rFonts w:cs="Times New Roman"/>
                <w:szCs w:val="24"/>
              </w:rPr>
            </w:pPr>
            <w:r w:rsidRPr="00AE27B6">
              <w:rPr>
                <w:rFonts w:cs="Times New Roman"/>
                <w:b/>
                <w:bCs/>
                <w:szCs w:val="24"/>
              </w:rPr>
              <w:t>Väl Godkänd</w:t>
            </w:r>
            <w:r>
              <w:rPr>
                <w:rFonts w:cs="Times New Roman"/>
                <w:szCs w:val="24"/>
              </w:rPr>
              <w:br/>
            </w:r>
            <w:r w:rsidRPr="00672A3A">
              <w:rPr>
                <w:rFonts w:cs="Times New Roman"/>
                <w:color w:val="000000"/>
                <w:szCs w:val="24"/>
              </w:rPr>
              <w:t>Utöver vad som krävs för betyget Godkänd skall också följande krav uppfyllas för att erhålla betyget Väl godkänd:</w:t>
            </w:r>
            <w:r>
              <w:rPr>
                <w:rFonts w:cs="Times New Roman"/>
                <w:szCs w:val="24"/>
              </w:rPr>
              <w:br/>
            </w:r>
            <w:r>
              <w:rPr>
                <w:rFonts w:cs="Times New Roman"/>
                <w:color w:val="000000"/>
                <w:szCs w:val="24"/>
              </w:rPr>
              <w:t xml:space="preserve">1. </w:t>
            </w:r>
            <w:r w:rsidRPr="00672A3A">
              <w:rPr>
                <w:rFonts w:cs="Times New Roman"/>
                <w:color w:val="000000"/>
                <w:szCs w:val="24"/>
              </w:rPr>
              <w:t>Studenten kan argumentera och föra ett självständigt kritiskt resonemang i strukturerad skriftlig framställning med stöd i relevant litteratur.</w:t>
            </w:r>
          </w:p>
          <w:p w14:paraId="4F5DF793" w14:textId="77777777" w:rsidR="00C10A9A" w:rsidRDefault="00C10A9A" w:rsidP="00447234">
            <w:pPr>
              <w:pStyle w:val="Rubrik2"/>
              <w:spacing w:line="240" w:lineRule="auto"/>
            </w:pPr>
          </w:p>
          <w:p w14:paraId="62EFAC20" w14:textId="77777777" w:rsidR="00C10A9A" w:rsidRDefault="00C10A9A" w:rsidP="00447234">
            <w:pPr>
              <w:pStyle w:val="Rubrik2"/>
              <w:spacing w:line="240" w:lineRule="auto"/>
            </w:pPr>
            <w:r>
              <w:t>Moment i kursen:</w:t>
            </w:r>
          </w:p>
          <w:p w14:paraId="1FAB2CC8" w14:textId="77777777" w:rsidR="00C10A9A" w:rsidRDefault="00C10A9A" w:rsidP="00447234">
            <w:pPr>
              <w:spacing w:line="240" w:lineRule="auto"/>
            </w:pPr>
            <w:r>
              <w:t>Kursplaner</w:t>
            </w:r>
            <w:r>
              <w:br/>
            </w:r>
            <w:proofErr w:type="spellStart"/>
            <w:r>
              <w:t>Litteracitet</w:t>
            </w:r>
            <w:proofErr w:type="spellEnd"/>
            <w:r>
              <w:br/>
            </w:r>
            <w:r w:rsidRPr="00CA4452">
              <w:t>Språk- och kunskapsutvecklande undervisning</w:t>
            </w:r>
            <w: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</w:rPr>
              <w:br/>
            </w:r>
            <w:r>
              <w:t>Ord- och begreppsinlärning</w:t>
            </w:r>
            <w:r>
              <w:br/>
              <w:t xml:space="preserve">Grammatik i andraspråksundervisningen </w:t>
            </w:r>
            <w:r>
              <w:br/>
            </w:r>
            <w:r w:rsidRPr="00CA4452">
              <w:t>Alfabetisering</w:t>
            </w:r>
            <w:r w:rsidRPr="00CA4452">
              <w:br/>
            </w:r>
            <w:r>
              <w:t xml:space="preserve">Läromedel i </w:t>
            </w:r>
            <w:r w:rsidR="008D24BA">
              <w:t>s</w:t>
            </w:r>
            <w:r>
              <w:t>venska som andraspråk</w:t>
            </w:r>
            <w:r>
              <w:br/>
            </w:r>
            <w:r w:rsidRPr="00CA4452">
              <w:t>Attityder och förhållningssätt i förhållande till modersmål och två/flerspråkighet</w:t>
            </w:r>
            <w:r>
              <w:br/>
              <w:t>Lässtrategier</w:t>
            </w:r>
            <w:r>
              <w:br/>
            </w:r>
            <w:r w:rsidR="0030742A" w:rsidRPr="009512C8">
              <w:t xml:space="preserve">Genrepedagogik </w:t>
            </w:r>
            <w:r w:rsidR="0030742A">
              <w:br/>
            </w:r>
            <w:r w:rsidRPr="009512C8">
              <w:t>Systemisk-funktionell grammatik</w:t>
            </w:r>
            <w:r w:rsidRPr="009512C8">
              <w:br/>
              <w:t>Skönlitteratur i andraspråksundervisning</w:t>
            </w:r>
            <w:r w:rsidRPr="00CA4452">
              <w:br/>
            </w:r>
          </w:p>
          <w:p w14:paraId="04E1B061" w14:textId="20A60D5B" w:rsidR="00C10A9A" w:rsidRDefault="00C10A9A" w:rsidP="00447234">
            <w:pPr>
              <w:spacing w:line="240" w:lineRule="auto"/>
              <w:rPr>
                <w:b/>
              </w:rPr>
            </w:pPr>
            <w:r w:rsidRPr="00CA4452">
              <w:rPr>
                <w:rFonts w:asciiTheme="majorHAnsi" w:hAnsiTheme="majorHAnsi"/>
                <w:b/>
                <w:color w:val="4472C4" w:themeColor="accent1"/>
                <w:szCs w:val="24"/>
              </w:rPr>
              <w:t>Litteratur:</w:t>
            </w:r>
            <w:r>
              <w:rPr>
                <w:rFonts w:asciiTheme="majorHAnsi" w:hAnsiTheme="majorHAnsi"/>
                <w:b/>
                <w:color w:val="4472C4" w:themeColor="accent1"/>
                <w:szCs w:val="24"/>
              </w:rPr>
              <w:br/>
            </w:r>
            <w:bookmarkStart w:id="3" w:name="_Hlk534803989"/>
            <w:r w:rsidRPr="000435D6">
              <w:rPr>
                <w:b/>
              </w:rPr>
              <w:t xml:space="preserve">Vecka </w:t>
            </w:r>
            <w:proofErr w:type="gramStart"/>
            <w:r w:rsidRPr="000435D6">
              <w:rPr>
                <w:b/>
              </w:rPr>
              <w:t>4-</w:t>
            </w:r>
            <w:r w:rsidR="000435D6" w:rsidRPr="000435D6">
              <w:rPr>
                <w:b/>
              </w:rPr>
              <w:t>9</w:t>
            </w:r>
            <w:proofErr w:type="gramEnd"/>
          </w:p>
          <w:p w14:paraId="69637B02" w14:textId="77777777" w:rsidR="00AE27B6" w:rsidRDefault="00AE27B6" w:rsidP="00AE27B6">
            <w:pPr>
              <w:spacing w:line="240" w:lineRule="auto"/>
            </w:pPr>
            <w:r>
              <w:rPr>
                <w:b/>
              </w:rPr>
              <w:t>Obligatorisk litteratur</w:t>
            </w:r>
          </w:p>
          <w:p w14:paraId="2872DAE3" w14:textId="77777777" w:rsidR="00AE27B6" w:rsidRDefault="00AE27B6" w:rsidP="00AE27B6">
            <w:pPr>
              <w:spacing w:line="240" w:lineRule="auto"/>
            </w:pPr>
            <w:bookmarkStart w:id="4" w:name="_Hlk534620885"/>
            <w:r w:rsidRPr="00AD3106">
              <w:t>Gibbons, Pauline (2010).</w:t>
            </w:r>
            <w:r w:rsidRPr="00D05FEA">
              <w:rPr>
                <w:b/>
              </w:rPr>
              <w:t xml:space="preserve"> </w:t>
            </w:r>
            <w:r w:rsidRPr="004139E4">
              <w:rPr>
                <w:i/>
              </w:rPr>
              <w:t>Lyft språket – lyft tänkandet. Språk och lärande</w:t>
            </w:r>
            <w:r w:rsidRPr="004139E4">
              <w:rPr>
                <w:b/>
                <w:i/>
                <w:color w:val="00B0F0"/>
              </w:rPr>
              <w:t>.</w:t>
            </w:r>
            <w:r w:rsidRPr="00D05FEA">
              <w:rPr>
                <w:b/>
              </w:rPr>
              <w:t xml:space="preserve"> </w:t>
            </w:r>
            <w:r w:rsidRPr="00AD3106">
              <w:t>Uppsala: Hallgren &amp; Fallgren</w:t>
            </w:r>
          </w:p>
          <w:p w14:paraId="5944042A" w14:textId="77777777" w:rsidR="00AE27B6" w:rsidRDefault="00AE27B6" w:rsidP="00AE27B6">
            <w:pPr>
              <w:spacing w:line="240" w:lineRule="auto"/>
            </w:pPr>
            <w:proofErr w:type="spellStart"/>
            <w:r w:rsidRPr="00AD3106">
              <w:t>Hyltenstam</w:t>
            </w:r>
            <w:proofErr w:type="spellEnd"/>
            <w:r w:rsidRPr="00AD3106">
              <w:t>, Kenneth &amp; Lindberg, Inger (red) (20</w:t>
            </w:r>
            <w:r>
              <w:t>13</w:t>
            </w:r>
            <w:r w:rsidRPr="00AD3106">
              <w:t xml:space="preserve">). </w:t>
            </w:r>
            <w:r w:rsidRPr="00AD3106">
              <w:rPr>
                <w:i/>
              </w:rPr>
              <w:t xml:space="preserve">Svenska som andraspråk – i forskning, undervisning och samhälle. </w:t>
            </w:r>
            <w:r w:rsidRPr="00AD3106">
              <w:t>Lund: Studentlitteratur</w:t>
            </w:r>
            <w:r w:rsidRPr="00AD3106">
              <w:rPr>
                <w:i/>
              </w:rPr>
              <w:t xml:space="preserve">. </w:t>
            </w:r>
            <w:r w:rsidRPr="00AD3106">
              <w:t>Del 3.</w:t>
            </w:r>
          </w:p>
          <w:p w14:paraId="2160A6F6" w14:textId="77777777" w:rsidR="00AE27B6" w:rsidRDefault="00AE27B6" w:rsidP="00AE27B6">
            <w:pPr>
              <w:spacing w:line="240" w:lineRule="auto"/>
            </w:pPr>
            <w:r>
              <w:t>Johansson, Britt &amp; Sandell-</w:t>
            </w:r>
            <w:r w:rsidRPr="00AD3106">
              <w:t xml:space="preserve">Ring, </w:t>
            </w:r>
            <w:proofErr w:type="spellStart"/>
            <w:r w:rsidRPr="00AD3106">
              <w:t>Anniqa</w:t>
            </w:r>
            <w:proofErr w:type="spellEnd"/>
            <w:r w:rsidRPr="00AD3106">
              <w:t xml:space="preserve"> (2010)</w:t>
            </w:r>
            <w:r>
              <w:t>.</w:t>
            </w:r>
            <w:r w:rsidRPr="00AD3106">
              <w:t xml:space="preserve"> </w:t>
            </w:r>
            <w:r w:rsidRPr="00AD3106">
              <w:rPr>
                <w:i/>
              </w:rPr>
              <w:t>Låt språket bära – genrepedagogik i praktiken.</w:t>
            </w:r>
            <w:r w:rsidRPr="00AD3106">
              <w:t xml:space="preserve"> Uppsala: Hallgren &amp; Fallgren.</w:t>
            </w:r>
          </w:p>
          <w:p w14:paraId="13F1EDD5" w14:textId="77777777" w:rsidR="00AE27B6" w:rsidRDefault="00AE27B6" w:rsidP="00AE27B6">
            <w:pPr>
              <w:spacing w:line="240" w:lineRule="auto"/>
            </w:pPr>
            <w:proofErr w:type="spellStart"/>
            <w:r w:rsidRPr="003A3397">
              <w:t>Kästen-Eberling</w:t>
            </w:r>
            <w:proofErr w:type="spellEnd"/>
            <w:r w:rsidRPr="003A3397">
              <w:t xml:space="preserve"> &amp; Tore Otterup (2014). </w:t>
            </w:r>
            <w:r w:rsidRPr="003A3397">
              <w:rPr>
                <w:i/>
              </w:rPr>
              <w:t>En bra början – mottagande och introduktion av</w:t>
            </w:r>
            <w:r w:rsidRPr="003A3397">
              <w:t xml:space="preserve"> </w:t>
            </w:r>
            <w:r w:rsidRPr="003A3397">
              <w:rPr>
                <w:i/>
              </w:rPr>
              <w:t>nyanlända elever</w:t>
            </w:r>
            <w:r w:rsidRPr="003A3397">
              <w:t>. Lund: Studentlitteratur.</w:t>
            </w:r>
          </w:p>
          <w:p w14:paraId="433DBC47" w14:textId="77777777" w:rsidR="00AE27B6" w:rsidRPr="00437328" w:rsidRDefault="00AE27B6" w:rsidP="00AE27B6">
            <w:pPr>
              <w:spacing w:line="240" w:lineRule="auto"/>
            </w:pPr>
            <w:proofErr w:type="spellStart"/>
            <w:r>
              <w:lastRenderedPageBreak/>
              <w:t>Mörling</w:t>
            </w:r>
            <w:proofErr w:type="spellEnd"/>
            <w:r>
              <w:t xml:space="preserve">, Margareta (2007). </w:t>
            </w:r>
            <w:r w:rsidRPr="00437328">
              <w:rPr>
                <w:i/>
              </w:rPr>
              <w:t>Att undervisa analfabeter: från det konkreta till det abstrakta</w:t>
            </w:r>
            <w:r>
              <w:rPr>
                <w:i/>
              </w:rPr>
              <w:t xml:space="preserve">. </w:t>
            </w:r>
            <w:r>
              <w:t>Stockholm: Natur och kultur.</w:t>
            </w:r>
          </w:p>
          <w:p w14:paraId="326CB69A" w14:textId="77777777" w:rsidR="00AE27B6" w:rsidRDefault="00AE27B6" w:rsidP="00AE27B6">
            <w:pPr>
              <w:spacing w:line="240" w:lineRule="auto"/>
            </w:pPr>
            <w:r>
              <w:t xml:space="preserve">Skolverket (2018). </w:t>
            </w:r>
            <w:r w:rsidRPr="00936457">
              <w:rPr>
                <w:i/>
              </w:rPr>
              <w:t>Betyg och betygsättning.</w:t>
            </w:r>
            <w:r>
              <w:t xml:space="preserve"> </w:t>
            </w:r>
            <w:r w:rsidRPr="00936457">
              <w:rPr>
                <w:i/>
              </w:rPr>
              <w:t>Skolverkets allmänna råd med kommentarer.</w:t>
            </w:r>
            <w:r>
              <w:br/>
            </w:r>
            <w:hyperlink r:id="rId8" w:history="1">
              <w:r w:rsidRPr="009B3541">
                <w:rPr>
                  <w:rStyle w:val="Hyperlnk"/>
                </w:rPr>
                <w:t>https://www.skolverket.se/sitevision/proxy/publikationer/svid12_5dfee44715d35a5cdfa2899/55935574/wtpub/ws/skolbok/wpubext/trycksak/Blob/pdf4000.pdf?k=4000</w:t>
              </w:r>
            </w:hyperlink>
          </w:p>
          <w:p w14:paraId="0FA5FE60" w14:textId="77777777" w:rsidR="00AE27B6" w:rsidRDefault="00AE27B6" w:rsidP="00AE27B6">
            <w:pPr>
              <w:spacing w:line="240" w:lineRule="auto"/>
            </w:pPr>
            <w:r>
              <w:t xml:space="preserve">Skolverket (2017). </w:t>
            </w:r>
            <w:r w:rsidRPr="00936457">
              <w:rPr>
                <w:i/>
              </w:rPr>
              <w:t>Bygga svenska</w:t>
            </w:r>
            <w:r>
              <w:rPr>
                <w:i/>
              </w:rPr>
              <w:t>.</w:t>
            </w:r>
            <w:r>
              <w:t xml:space="preserve"> </w:t>
            </w:r>
            <w:r w:rsidRPr="00936457">
              <w:rPr>
                <w:i/>
              </w:rPr>
              <w:t>Bedömningsstöd för nyanlända elevers språkutveckling</w:t>
            </w:r>
            <w:r>
              <w:rPr>
                <w:i/>
              </w:rPr>
              <w:t xml:space="preserve">. </w:t>
            </w:r>
            <w:hyperlink r:id="rId9" w:history="1">
              <w:r w:rsidRPr="00DB7B52">
                <w:rPr>
                  <w:rStyle w:val="Hyperlnk"/>
                </w:rPr>
                <w:t>https://bp.skolverket.se/delegate/download/view?testGuid=4FD7233777914A7F88DE5A9A03476A31&amp;documentGuid=8F815B1B5F384EAEB8B052C6D4167787</w:t>
              </w:r>
            </w:hyperlink>
          </w:p>
          <w:p w14:paraId="6E1C66D7" w14:textId="77777777" w:rsidR="00AE27B6" w:rsidRDefault="00AE27B6" w:rsidP="00AE27B6">
            <w:pPr>
              <w:spacing w:line="240" w:lineRule="auto"/>
            </w:pPr>
            <w:r>
              <w:t xml:space="preserve">Skolverket (2018). </w:t>
            </w:r>
            <w:r w:rsidRPr="008909A9">
              <w:rPr>
                <w:i/>
                <w:iCs/>
              </w:rPr>
              <w:t>Greppa flerspråkigheten – en resurs i lärande och undervisning</w:t>
            </w:r>
            <w:r>
              <w:t xml:space="preserve">. </w:t>
            </w:r>
            <w:hyperlink r:id="rId10" w:history="1">
              <w:r w:rsidRPr="008909A9">
                <w:rPr>
                  <w:color w:val="0000FF"/>
                  <w:u w:val="single"/>
                </w:rPr>
                <w:t>https://www.skolverket.se/publikationsserier/forskning-for-skolan/2018/greppa-flersprakigheten</w:t>
              </w:r>
            </w:hyperlink>
            <w:r>
              <w:t>. Hämtad den 20 december 2019.</w:t>
            </w:r>
          </w:p>
          <w:p w14:paraId="52A22843" w14:textId="77777777" w:rsidR="00AE27B6" w:rsidRPr="00936457" w:rsidRDefault="00AE27B6" w:rsidP="00AE27B6">
            <w:pPr>
              <w:spacing w:line="240" w:lineRule="auto"/>
              <w:rPr>
                <w:rFonts w:cs="Times New Roman"/>
                <w:i/>
                <w:color w:val="6D6D6C"/>
                <w:kern w:val="36"/>
                <w:szCs w:val="24"/>
              </w:rPr>
            </w:pPr>
            <w:r>
              <w:t xml:space="preserve">Skolverket (2012). </w:t>
            </w:r>
            <w:r w:rsidRPr="00936457">
              <w:rPr>
                <w:i/>
              </w:rPr>
              <w:t xml:space="preserve">Greppa </w:t>
            </w:r>
            <w:r w:rsidRPr="00936457">
              <w:rPr>
                <w:rFonts w:cs="Times New Roman"/>
                <w:i/>
                <w:szCs w:val="24"/>
              </w:rPr>
              <w:t>språket</w:t>
            </w:r>
            <w:r w:rsidRPr="00D1494A">
              <w:rPr>
                <w:rFonts w:cs="Times New Roman"/>
                <w:color w:val="6D6D6C"/>
                <w:kern w:val="36"/>
                <w:szCs w:val="24"/>
              </w:rPr>
              <w:t xml:space="preserve"> </w:t>
            </w:r>
            <w:r w:rsidRPr="00936457">
              <w:rPr>
                <w:rFonts w:cs="Times New Roman"/>
                <w:i/>
                <w:color w:val="6D6D6C"/>
                <w:kern w:val="36"/>
                <w:szCs w:val="24"/>
              </w:rPr>
              <w:t>Ämnesdidaktiska perspektiv på flerspråkighet</w:t>
            </w:r>
            <w:r>
              <w:rPr>
                <w:rFonts w:cs="Times New Roman"/>
                <w:i/>
                <w:color w:val="6D6D6C"/>
                <w:kern w:val="36"/>
                <w:szCs w:val="24"/>
              </w:rPr>
              <w:t>.</w:t>
            </w:r>
            <w:r>
              <w:rPr>
                <w:rFonts w:cs="Times New Roman"/>
                <w:i/>
                <w:color w:val="6D6D6C"/>
                <w:kern w:val="36"/>
                <w:szCs w:val="24"/>
              </w:rPr>
              <w:br/>
            </w:r>
            <w:hyperlink r:id="rId11" w:history="1">
              <w:r w:rsidRPr="009B3541">
                <w:rPr>
                  <w:rStyle w:val="Hyperlnk"/>
                </w:rPr>
                <w:t>https://www.skolverket.se/om-skolverket/publikationer/visa-enskild-publikation?_xurl_=http%3A%2F%2Fwww5.skolverket.se%2Fwtpub%2Fws%2Fskolbok%2Fwpubext%2Ftrycksak%2FRecord%3Fk%3D2573</w:t>
              </w:r>
            </w:hyperlink>
          </w:p>
          <w:p w14:paraId="31EF6A62" w14:textId="77777777" w:rsidR="00AE27B6" w:rsidRDefault="00AE27B6" w:rsidP="00AE27B6">
            <w:pPr>
              <w:spacing w:line="240" w:lineRule="auto"/>
            </w:pPr>
            <w:r>
              <w:t xml:space="preserve">Skolverket: </w:t>
            </w:r>
            <w:r>
              <w:rPr>
                <w:i/>
              </w:rPr>
              <w:t xml:space="preserve">Kursplaner </w:t>
            </w:r>
            <w:r w:rsidRPr="008D24BA">
              <w:rPr>
                <w:i/>
              </w:rPr>
              <w:t>för svenska som andraspråk</w:t>
            </w:r>
            <w:r>
              <w:t xml:space="preserve"> (i grundskolan och på gymnasiet).</w:t>
            </w:r>
          </w:p>
          <w:p w14:paraId="48D0F57D" w14:textId="77777777" w:rsidR="00AE27B6" w:rsidRDefault="00AE27B6" w:rsidP="00AE27B6">
            <w:pPr>
              <w:spacing w:line="240" w:lineRule="auto"/>
            </w:pPr>
            <w:r>
              <w:t xml:space="preserve">Skolverket: </w:t>
            </w:r>
            <w:r w:rsidRPr="008202A0">
              <w:rPr>
                <w:i/>
              </w:rPr>
              <w:t>Läsa och förstå. Läsförståelse av vad och för vad?</w:t>
            </w:r>
            <w:r>
              <w:t xml:space="preserve"> </w:t>
            </w:r>
            <w:r>
              <w:br/>
            </w:r>
            <w:r w:rsidRPr="008202A0">
              <w:t>https://kvutis.se/wp-content/uploads/2016/12/att-lasa-och-forsta.pdf</w:t>
            </w:r>
          </w:p>
          <w:bookmarkEnd w:id="4"/>
          <w:p w14:paraId="1366859E" w14:textId="77777777" w:rsidR="00AE27B6" w:rsidRDefault="00AE27B6" w:rsidP="00AE27B6">
            <w:pPr>
              <w:spacing w:line="240" w:lineRule="auto"/>
            </w:pPr>
            <w:r>
              <w:t xml:space="preserve">Skolverket: </w:t>
            </w:r>
            <w:r w:rsidRPr="000435D6">
              <w:rPr>
                <w:i/>
              </w:rPr>
              <w:t>Moduler för Språk-, läs- och skrivutveckling (Läslyftet)</w:t>
            </w:r>
            <w:r>
              <w:t xml:space="preserve"> </w:t>
            </w:r>
            <w:hyperlink r:id="rId12" w:anchor="/moduler/5-las-skriv/alla/alla" w:history="1">
              <w:r w:rsidRPr="00DB7B52">
                <w:rPr>
                  <w:rStyle w:val="Hyperlnk"/>
                </w:rPr>
                <w:t>https://larportalen.skolverket.se/#/moduler/5-las-skriv/alla/alla</w:t>
              </w:r>
            </w:hyperlink>
          </w:p>
          <w:p w14:paraId="5F20C3A1" w14:textId="77777777" w:rsidR="00AE27B6" w:rsidRPr="004C555E" w:rsidRDefault="00AE27B6" w:rsidP="00AE27B6">
            <w:pPr>
              <w:spacing w:line="240" w:lineRule="auto"/>
              <w:rPr>
                <w:b/>
                <w:bCs/>
              </w:rPr>
            </w:pPr>
            <w:r w:rsidRPr="004C555E">
              <w:rPr>
                <w:b/>
                <w:bCs/>
              </w:rPr>
              <w:t>Valfri litteratur</w:t>
            </w:r>
          </w:p>
          <w:p w14:paraId="06FDF167" w14:textId="77777777" w:rsidR="00AE27B6" w:rsidRDefault="00AE27B6" w:rsidP="00AE27B6">
            <w:pPr>
              <w:spacing w:line="240" w:lineRule="auto"/>
            </w:pPr>
            <w:r>
              <w:t xml:space="preserve">Diaz, Patricia (2019). </w:t>
            </w:r>
            <w:r w:rsidRPr="004C555E">
              <w:rPr>
                <w:i/>
                <w:iCs/>
              </w:rPr>
              <w:t>Digitala verktyg för språkutvecklande undervisning</w:t>
            </w:r>
            <w:r>
              <w:t>. Lund: Studentlitteratur.</w:t>
            </w:r>
          </w:p>
          <w:p w14:paraId="57229DD6" w14:textId="77777777" w:rsidR="00AE27B6" w:rsidRDefault="00AE27B6" w:rsidP="00AE27B6">
            <w:pPr>
              <w:spacing w:line="240" w:lineRule="auto"/>
            </w:pPr>
            <w:r>
              <w:t xml:space="preserve">Enström, Ingegerd (2016). </w:t>
            </w:r>
            <w:r w:rsidRPr="00D92677">
              <w:rPr>
                <w:i/>
                <w:iCs/>
              </w:rPr>
              <w:t>I ordens värld</w:t>
            </w:r>
            <w:r>
              <w:t xml:space="preserve">. Lund: Studentlitteratur. </w:t>
            </w:r>
          </w:p>
          <w:p w14:paraId="1D5B22B8" w14:textId="407E0906" w:rsidR="00AE27B6" w:rsidRDefault="00AE27B6" w:rsidP="00447234">
            <w:pPr>
              <w:spacing w:line="240" w:lineRule="auto"/>
            </w:pPr>
            <w:r>
              <w:t xml:space="preserve">Gibbons, Pauline (2018). </w:t>
            </w:r>
            <w:r w:rsidRPr="005B4224">
              <w:rPr>
                <w:i/>
                <w:iCs/>
              </w:rPr>
              <w:t>Stärk språket, stärk lärandet</w:t>
            </w:r>
            <w:r>
              <w:t xml:space="preserve">. Lund: Studentlitteratur. </w:t>
            </w:r>
          </w:p>
          <w:p w14:paraId="0B5EE20C" w14:textId="77777777" w:rsidR="00C10A9A" w:rsidRPr="000435D6" w:rsidRDefault="00C10A9A" w:rsidP="00447234">
            <w:pPr>
              <w:spacing w:line="240" w:lineRule="auto"/>
              <w:rPr>
                <w:b/>
              </w:rPr>
            </w:pPr>
            <w:r w:rsidRPr="000435D6">
              <w:rPr>
                <w:b/>
              </w:rPr>
              <w:t xml:space="preserve">Vecka </w:t>
            </w:r>
            <w:proofErr w:type="gramStart"/>
            <w:r w:rsidR="000435D6" w:rsidRPr="000435D6">
              <w:rPr>
                <w:b/>
              </w:rPr>
              <w:t>7-11</w:t>
            </w:r>
            <w:proofErr w:type="gramEnd"/>
          </w:p>
          <w:p w14:paraId="5212AD64" w14:textId="77777777" w:rsidR="00C10A9A" w:rsidRPr="00D05FEA" w:rsidRDefault="00C10A9A" w:rsidP="00447234">
            <w:pPr>
              <w:spacing w:line="240" w:lineRule="auto"/>
              <w:rPr>
                <w:b/>
              </w:rPr>
            </w:pPr>
            <w:r>
              <w:t xml:space="preserve">Landmark, Dan &amp; Wiklund, Ingrid (2012). </w:t>
            </w:r>
            <w:r w:rsidRPr="006D0D00">
              <w:rPr>
                <w:i/>
              </w:rPr>
              <w:t>Litteraturen, världen och språket</w:t>
            </w:r>
            <w:r>
              <w:t>. Lund: Studentlitteratur.</w:t>
            </w:r>
          </w:p>
          <w:p w14:paraId="3192B6A9" w14:textId="77777777" w:rsidR="00C10A9A" w:rsidRDefault="00C10A9A" w:rsidP="00447234">
            <w:pPr>
              <w:tabs>
                <w:tab w:val="left" w:pos="6774"/>
              </w:tabs>
              <w:spacing w:line="240" w:lineRule="auto"/>
            </w:pPr>
            <w:proofErr w:type="spellStart"/>
            <w:r>
              <w:t>Molloy</w:t>
            </w:r>
            <w:proofErr w:type="spellEnd"/>
            <w:r>
              <w:t xml:space="preserve">, Gunilla (2011). </w:t>
            </w:r>
            <w:r w:rsidRPr="006D0D00">
              <w:rPr>
                <w:i/>
              </w:rPr>
              <w:t>Selma Lagerlöf i mångfaldens klassrum</w:t>
            </w:r>
            <w:r>
              <w:t>. Lund: Studentlitteratur.</w:t>
            </w:r>
          </w:p>
          <w:p w14:paraId="6476495C" w14:textId="77777777" w:rsidR="00C10A9A" w:rsidRPr="001A60E0" w:rsidRDefault="008D24BA" w:rsidP="00CF3598">
            <w:pPr>
              <w:tabs>
                <w:tab w:val="left" w:pos="6774"/>
              </w:tabs>
              <w:spacing w:line="240" w:lineRule="auto"/>
            </w:pPr>
            <w:r>
              <w:t xml:space="preserve">Litteratur i form </w:t>
            </w:r>
            <w:r w:rsidRPr="00FD54C3">
              <w:t>av kortare skönlitterära texter, artiklar och Skolverkets publikationer</w:t>
            </w:r>
            <w:r>
              <w:t xml:space="preserve"> kan förekomma</w:t>
            </w:r>
            <w:r w:rsidRPr="00FD54C3">
              <w:t>.</w:t>
            </w:r>
            <w:bookmarkEnd w:id="3"/>
          </w:p>
          <w:p w14:paraId="28E931B4" w14:textId="77777777" w:rsidR="00C10A9A" w:rsidRPr="008F3C13" w:rsidRDefault="00C10A9A" w:rsidP="00447234">
            <w:pPr>
              <w:spacing w:line="240" w:lineRule="auto"/>
            </w:pPr>
          </w:p>
        </w:tc>
      </w:tr>
    </w:tbl>
    <w:p w14:paraId="3743BEB4" w14:textId="77777777" w:rsidR="001A60E0" w:rsidRDefault="001A60E0" w:rsidP="00CF3598">
      <w:pPr>
        <w:rPr>
          <w:b/>
          <w:bCs/>
          <w:color w:val="4472C4" w:themeColor="accent1"/>
          <w:sz w:val="26"/>
          <w:szCs w:val="26"/>
        </w:rPr>
      </w:pPr>
      <w:bookmarkStart w:id="5" w:name="_Hlk526497352"/>
    </w:p>
    <w:p w14:paraId="3CF7D675" w14:textId="77777777" w:rsidR="001F2E2A" w:rsidRDefault="001F2E2A" w:rsidP="00CF3598">
      <w:pPr>
        <w:rPr>
          <w:b/>
          <w:bCs/>
          <w:color w:val="4472C4" w:themeColor="accent1"/>
          <w:sz w:val="26"/>
          <w:szCs w:val="26"/>
        </w:rPr>
      </w:pPr>
    </w:p>
    <w:p w14:paraId="0AEB22E5" w14:textId="77777777" w:rsidR="001F2E2A" w:rsidRDefault="001F2E2A" w:rsidP="00CF3598">
      <w:pPr>
        <w:rPr>
          <w:b/>
          <w:bCs/>
          <w:color w:val="4472C4" w:themeColor="accent1"/>
          <w:sz w:val="26"/>
          <w:szCs w:val="26"/>
        </w:rPr>
      </w:pPr>
    </w:p>
    <w:p w14:paraId="62204BBA" w14:textId="77777777" w:rsidR="00AE27B6" w:rsidRDefault="00AE27B6" w:rsidP="00CF3598">
      <w:pPr>
        <w:rPr>
          <w:b/>
          <w:bCs/>
          <w:color w:val="4472C4" w:themeColor="accent1"/>
          <w:sz w:val="26"/>
          <w:szCs w:val="26"/>
        </w:rPr>
      </w:pPr>
    </w:p>
    <w:p w14:paraId="68678357" w14:textId="3E2D1235" w:rsidR="00C10A9A" w:rsidRPr="00CF3598" w:rsidRDefault="00C10A9A" w:rsidP="00CF3598">
      <w:r w:rsidRPr="0083349A">
        <w:rPr>
          <w:b/>
          <w:bCs/>
          <w:color w:val="4472C4" w:themeColor="accent1"/>
          <w:sz w:val="26"/>
          <w:szCs w:val="26"/>
        </w:rPr>
        <w:lastRenderedPageBreak/>
        <w:t xml:space="preserve">Momentschema </w:t>
      </w:r>
    </w:p>
    <w:tbl>
      <w:tblPr>
        <w:tblpPr w:leftFromText="141" w:rightFromText="141" w:vertAnchor="text" w:tblpX="-119" w:tblpY="45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9"/>
        <w:gridCol w:w="2647"/>
        <w:gridCol w:w="933"/>
        <w:gridCol w:w="3176"/>
      </w:tblGrid>
      <w:tr w:rsidR="00C10A9A" w14:paraId="0A5050EB" w14:textId="77777777" w:rsidTr="0084319C">
        <w:trPr>
          <w:trHeight w:val="537"/>
        </w:trPr>
        <w:tc>
          <w:tcPr>
            <w:tcW w:w="1260" w:type="dxa"/>
          </w:tcPr>
          <w:p w14:paraId="6626848F" w14:textId="77777777" w:rsidR="00C10A9A" w:rsidRPr="0083349A" w:rsidRDefault="00C10A9A" w:rsidP="00447234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Vecka/Dag</w:t>
            </w:r>
          </w:p>
        </w:tc>
        <w:tc>
          <w:tcPr>
            <w:tcW w:w="1089" w:type="dxa"/>
          </w:tcPr>
          <w:p w14:paraId="6EB847A0" w14:textId="77777777" w:rsidR="00C10A9A" w:rsidRPr="0083349A" w:rsidRDefault="00C10A9A" w:rsidP="00447234">
            <w:pPr>
              <w:spacing w:line="240" w:lineRule="auto"/>
              <w:rPr>
                <w:b/>
                <w:bCs/>
                <w:szCs w:val="24"/>
              </w:rPr>
            </w:pPr>
            <w:r w:rsidRPr="0083349A">
              <w:rPr>
                <w:b/>
                <w:bCs/>
                <w:szCs w:val="24"/>
              </w:rPr>
              <w:t xml:space="preserve">Tid/Plats </w:t>
            </w:r>
          </w:p>
        </w:tc>
        <w:tc>
          <w:tcPr>
            <w:tcW w:w="2647" w:type="dxa"/>
            <w:shd w:val="clear" w:color="auto" w:fill="auto"/>
          </w:tcPr>
          <w:p w14:paraId="2EA0B19F" w14:textId="77777777" w:rsidR="00C10A9A" w:rsidRPr="0083349A" w:rsidRDefault="00C10A9A" w:rsidP="00447234">
            <w:pPr>
              <w:spacing w:after="160" w:line="240" w:lineRule="auto"/>
              <w:rPr>
                <w:b/>
                <w:bCs/>
                <w:szCs w:val="24"/>
              </w:rPr>
            </w:pPr>
            <w:proofErr w:type="spellStart"/>
            <w:r w:rsidRPr="0083349A">
              <w:rPr>
                <w:b/>
                <w:bCs/>
                <w:szCs w:val="24"/>
              </w:rPr>
              <w:t>Lektionsform</w:t>
            </w:r>
            <w:proofErr w:type="spellEnd"/>
            <w:r w:rsidRPr="0083349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14:paraId="65CAFB33" w14:textId="77777777" w:rsidR="00C10A9A" w:rsidRPr="0083349A" w:rsidRDefault="00C10A9A" w:rsidP="00447234">
            <w:pPr>
              <w:spacing w:after="160" w:line="240" w:lineRule="auto"/>
              <w:rPr>
                <w:b/>
                <w:bCs/>
                <w:szCs w:val="24"/>
              </w:rPr>
            </w:pPr>
            <w:r w:rsidRPr="0083349A">
              <w:rPr>
                <w:b/>
                <w:bCs/>
                <w:szCs w:val="24"/>
              </w:rPr>
              <w:t>Lärare</w:t>
            </w:r>
          </w:p>
        </w:tc>
        <w:tc>
          <w:tcPr>
            <w:tcW w:w="3176" w:type="dxa"/>
            <w:shd w:val="clear" w:color="auto" w:fill="auto"/>
          </w:tcPr>
          <w:p w14:paraId="3713B695" w14:textId="77777777" w:rsidR="00C10A9A" w:rsidRPr="0083349A" w:rsidRDefault="00C10A9A" w:rsidP="00447234">
            <w:pPr>
              <w:spacing w:after="160" w:line="240" w:lineRule="auto"/>
              <w:rPr>
                <w:b/>
                <w:bCs/>
                <w:color w:val="4472C4" w:themeColor="accent1"/>
                <w:szCs w:val="24"/>
              </w:rPr>
            </w:pPr>
            <w:r w:rsidRPr="0083349A">
              <w:rPr>
                <w:b/>
                <w:bCs/>
                <w:szCs w:val="24"/>
              </w:rPr>
              <w:t>Innehåll</w:t>
            </w:r>
          </w:p>
        </w:tc>
      </w:tr>
      <w:tr w:rsidR="00C10A9A" w:rsidRPr="000047F3" w14:paraId="3BFAC7D2" w14:textId="77777777" w:rsidTr="0084319C">
        <w:trPr>
          <w:trHeight w:val="675"/>
        </w:trPr>
        <w:tc>
          <w:tcPr>
            <w:tcW w:w="1260" w:type="dxa"/>
          </w:tcPr>
          <w:p w14:paraId="463CF23B" w14:textId="5BF9F383" w:rsidR="00C10A9A" w:rsidRPr="00070D32" w:rsidRDefault="00C10A9A" w:rsidP="00447234">
            <w:pPr>
              <w:spacing w:line="240" w:lineRule="auto"/>
              <w:rPr>
                <w:b/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t>v4</w:t>
            </w:r>
            <w:r w:rsidR="00070D32">
              <w:rPr>
                <w:b/>
                <w:bCs/>
                <w:szCs w:val="24"/>
              </w:rPr>
              <w:br/>
            </w:r>
            <w:r w:rsidR="002D5509">
              <w:rPr>
                <w:bCs/>
                <w:szCs w:val="24"/>
              </w:rPr>
              <w:t xml:space="preserve">Må </w:t>
            </w:r>
            <w:r w:rsidR="00070D32">
              <w:rPr>
                <w:bCs/>
                <w:szCs w:val="24"/>
              </w:rPr>
              <w:t>2</w:t>
            </w:r>
            <w:r w:rsidR="0034726D">
              <w:rPr>
                <w:bCs/>
                <w:szCs w:val="24"/>
              </w:rPr>
              <w:t>0</w:t>
            </w:r>
            <w:r w:rsidR="00070D32">
              <w:rPr>
                <w:bCs/>
                <w:szCs w:val="24"/>
              </w:rPr>
              <w:t>/1</w:t>
            </w:r>
            <w:r>
              <w:rPr>
                <w:bCs/>
                <w:szCs w:val="24"/>
              </w:rPr>
              <w:br/>
            </w:r>
          </w:p>
        </w:tc>
        <w:tc>
          <w:tcPr>
            <w:tcW w:w="1089" w:type="dxa"/>
          </w:tcPr>
          <w:p w14:paraId="2B259761" w14:textId="77777777" w:rsidR="0086239C" w:rsidRDefault="00702DC5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5C2D24D3" w14:textId="7B0E72BA" w:rsidR="00753742" w:rsidRDefault="0034726D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</w:p>
          <w:p w14:paraId="2669A96D" w14:textId="42D46C78" w:rsidR="00C10A9A" w:rsidRPr="000047F3" w:rsidRDefault="00C10A9A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3E957DA9" w14:textId="77777777" w:rsidR="008D24BA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14:paraId="080285AE" w14:textId="77777777" w:rsidR="00753742" w:rsidRDefault="00753742" w:rsidP="00447234">
            <w:pPr>
              <w:spacing w:after="160" w:line="240" w:lineRule="auto"/>
              <w:rPr>
                <w:bCs/>
                <w:szCs w:val="24"/>
              </w:rPr>
            </w:pPr>
          </w:p>
          <w:p w14:paraId="63CF0A0C" w14:textId="107F3571" w:rsidR="008D24BA" w:rsidRPr="000047F3" w:rsidRDefault="008D24B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18C16426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E2BCDF6" w14:textId="77777777" w:rsidR="00C10A9A" w:rsidRDefault="008D24BA" w:rsidP="00447234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Introduktion</w:t>
            </w:r>
            <w:r w:rsidR="00C10A9A" w:rsidRPr="0086239C">
              <w:rPr>
                <w:bCs/>
                <w:szCs w:val="24"/>
              </w:rPr>
              <w:br/>
              <w:t xml:space="preserve">Kursplaner i </w:t>
            </w:r>
            <w:proofErr w:type="spellStart"/>
            <w:r w:rsidR="00C10A9A" w:rsidRPr="0086239C">
              <w:rPr>
                <w:bCs/>
                <w:szCs w:val="24"/>
              </w:rPr>
              <w:t>sva</w:t>
            </w:r>
            <w:proofErr w:type="spellEnd"/>
          </w:p>
          <w:p w14:paraId="01892D23" w14:textId="77777777" w:rsidR="0026303C" w:rsidRDefault="00E126F4" w:rsidP="00447234">
            <w:pPr>
              <w:spacing w:after="160" w:line="240" w:lineRule="auto"/>
              <w:rPr>
                <w:bCs/>
                <w:i/>
                <w:szCs w:val="24"/>
              </w:rPr>
            </w:pPr>
            <w:r w:rsidRPr="00E126F4">
              <w:rPr>
                <w:bCs/>
                <w:szCs w:val="24"/>
              </w:rPr>
              <w:t>Skolverket:</w:t>
            </w:r>
            <w:r>
              <w:rPr>
                <w:bCs/>
                <w:i/>
                <w:szCs w:val="24"/>
              </w:rPr>
              <w:t xml:space="preserve"> </w:t>
            </w:r>
            <w:r w:rsidR="0026303C" w:rsidRPr="0026303C">
              <w:rPr>
                <w:bCs/>
                <w:i/>
                <w:szCs w:val="24"/>
              </w:rPr>
              <w:t>Kurs-/ämnesplaner</w:t>
            </w:r>
          </w:p>
          <w:p w14:paraId="0695583B" w14:textId="3E6460A8" w:rsidR="00634D97" w:rsidRPr="00634D97" w:rsidRDefault="00634D97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Skolverket: </w:t>
            </w:r>
            <w:r w:rsidRPr="00634D97">
              <w:rPr>
                <w:bCs/>
                <w:i/>
                <w:szCs w:val="24"/>
              </w:rPr>
              <w:t>Greppa språket</w:t>
            </w:r>
            <w:r w:rsidR="00647414">
              <w:rPr>
                <w:bCs/>
                <w:i/>
                <w:szCs w:val="24"/>
              </w:rPr>
              <w:t>, Greppa flerspråkigheten</w:t>
            </w:r>
          </w:p>
          <w:p w14:paraId="2A6691F9" w14:textId="7338BC8B" w:rsidR="00C10A9A" w:rsidRPr="0086239C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 xml:space="preserve">Intro </w:t>
            </w:r>
            <w:proofErr w:type="spellStart"/>
            <w:r w:rsidRPr="0086239C">
              <w:rPr>
                <w:bCs/>
                <w:szCs w:val="24"/>
              </w:rPr>
              <w:t>obli</w:t>
            </w:r>
            <w:proofErr w:type="spellEnd"/>
            <w:r w:rsidRPr="0086239C">
              <w:rPr>
                <w:bCs/>
                <w:szCs w:val="24"/>
              </w:rPr>
              <w:t xml:space="preserve"> </w:t>
            </w:r>
            <w:r w:rsidR="00310567">
              <w:rPr>
                <w:bCs/>
                <w:szCs w:val="24"/>
              </w:rPr>
              <w:t xml:space="preserve">1 </w:t>
            </w:r>
            <w:r w:rsidR="00310567">
              <w:t>(</w:t>
            </w:r>
            <w:r w:rsidR="00310567">
              <w:t>SKR5</w:t>
            </w:r>
            <w:r w:rsidR="00310567">
              <w:t>)</w:t>
            </w:r>
          </w:p>
        </w:tc>
      </w:tr>
      <w:tr w:rsidR="009E1A29" w:rsidRPr="000047F3" w14:paraId="7599BFA8" w14:textId="77777777" w:rsidTr="0084319C">
        <w:trPr>
          <w:trHeight w:val="675"/>
        </w:trPr>
        <w:tc>
          <w:tcPr>
            <w:tcW w:w="1260" w:type="dxa"/>
          </w:tcPr>
          <w:p w14:paraId="6E9C0F1A" w14:textId="77777777" w:rsidR="009E1A29" w:rsidRPr="00070D32" w:rsidRDefault="009E1A29" w:rsidP="00447234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89" w:type="dxa"/>
          </w:tcPr>
          <w:p w14:paraId="6A520E95" w14:textId="77777777" w:rsidR="009E1A29" w:rsidRDefault="009E1A29" w:rsidP="009E1A29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73FC47DC" w14:textId="690665E9" w:rsidR="009E1A29" w:rsidRDefault="009E1A29" w:rsidP="009E1A29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</w:p>
        </w:tc>
        <w:tc>
          <w:tcPr>
            <w:tcW w:w="2647" w:type="dxa"/>
            <w:shd w:val="clear" w:color="auto" w:fill="auto"/>
          </w:tcPr>
          <w:p w14:paraId="305DC706" w14:textId="7B31D7E9" w:rsidR="009E1A29" w:rsidRDefault="009E1A29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18A8EDA6" w14:textId="0511BFE5" w:rsidR="009E1A29" w:rsidRDefault="009E1A29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23B1C330" w14:textId="049A74D5" w:rsidR="009E1A29" w:rsidRPr="0086239C" w:rsidRDefault="009E1A29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Se ovan</w:t>
            </w:r>
          </w:p>
        </w:tc>
      </w:tr>
      <w:tr w:rsidR="00C10A9A" w:rsidRPr="000047F3" w14:paraId="6DCDCF1B" w14:textId="77777777" w:rsidTr="0084319C">
        <w:trPr>
          <w:trHeight w:val="825"/>
        </w:trPr>
        <w:tc>
          <w:tcPr>
            <w:tcW w:w="1260" w:type="dxa"/>
          </w:tcPr>
          <w:p w14:paraId="1ED08CFC" w14:textId="4F7E0722" w:rsidR="00C10A9A" w:rsidRPr="000047F3" w:rsidRDefault="00702DC5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Fr 2</w:t>
            </w:r>
            <w:r w:rsidR="0034726D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/1</w:t>
            </w:r>
          </w:p>
        </w:tc>
        <w:tc>
          <w:tcPr>
            <w:tcW w:w="1089" w:type="dxa"/>
          </w:tcPr>
          <w:p w14:paraId="41BD587E" w14:textId="77777777" w:rsidR="00753742" w:rsidRDefault="00C10A9A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17F8B56A" w14:textId="5AB0D4A8" w:rsidR="00C10A9A" w:rsidRPr="000047F3" w:rsidRDefault="0034726D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  <w:r w:rsidR="00C10A9A"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3B545C9B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2E716985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FE9EA88" w14:textId="77777777" w:rsidR="00C10A9A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proofErr w:type="spellStart"/>
            <w:r w:rsidRPr="0086239C">
              <w:rPr>
                <w:bCs/>
                <w:szCs w:val="24"/>
              </w:rPr>
              <w:t>Litteracitet</w:t>
            </w:r>
            <w:proofErr w:type="spellEnd"/>
            <w:r w:rsidRPr="0086239C">
              <w:rPr>
                <w:bCs/>
                <w:szCs w:val="24"/>
              </w:rPr>
              <w:br/>
            </w:r>
            <w:proofErr w:type="spellStart"/>
            <w:r w:rsidRPr="0086239C">
              <w:rPr>
                <w:bCs/>
                <w:szCs w:val="24"/>
              </w:rPr>
              <w:t>Hyltenstam</w:t>
            </w:r>
            <w:proofErr w:type="spellEnd"/>
            <w:r w:rsidRPr="0086239C">
              <w:rPr>
                <w:bCs/>
                <w:szCs w:val="24"/>
              </w:rPr>
              <w:t xml:space="preserve"> &amp; Lindberg</w:t>
            </w:r>
            <w:r w:rsidRPr="0086239C">
              <w:rPr>
                <w:bCs/>
                <w:szCs w:val="24"/>
              </w:rPr>
              <w:br/>
              <w:t>kap</w:t>
            </w:r>
            <w:r w:rsidR="0026303C">
              <w:rPr>
                <w:bCs/>
                <w:szCs w:val="24"/>
              </w:rPr>
              <w:t>.</w:t>
            </w:r>
            <w:r w:rsidRPr="0086239C">
              <w:rPr>
                <w:bCs/>
                <w:szCs w:val="24"/>
              </w:rPr>
              <w:t>19, 26</w:t>
            </w:r>
          </w:p>
          <w:p w14:paraId="5BD74DBA" w14:textId="77777777" w:rsidR="0026303C" w:rsidRPr="0086239C" w:rsidRDefault="0026303C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Gibbons: kap. </w:t>
            </w:r>
            <w:r w:rsidR="005D667F">
              <w:rPr>
                <w:bCs/>
                <w:szCs w:val="24"/>
              </w:rPr>
              <w:t xml:space="preserve">1, </w:t>
            </w:r>
            <w:r>
              <w:rPr>
                <w:bCs/>
                <w:szCs w:val="24"/>
              </w:rPr>
              <w:t>3</w:t>
            </w:r>
            <w:r w:rsidR="003312FC">
              <w:rPr>
                <w:bCs/>
                <w:szCs w:val="24"/>
              </w:rPr>
              <w:t>, 4</w:t>
            </w:r>
          </w:p>
        </w:tc>
      </w:tr>
      <w:tr w:rsidR="00C10A9A" w:rsidRPr="000047F3" w14:paraId="049C7D46" w14:textId="77777777" w:rsidTr="009973D2">
        <w:trPr>
          <w:trHeight w:val="839"/>
        </w:trPr>
        <w:tc>
          <w:tcPr>
            <w:tcW w:w="1260" w:type="dxa"/>
          </w:tcPr>
          <w:p w14:paraId="0B8F264A" w14:textId="77777777" w:rsidR="00070D32" w:rsidRPr="00070D32" w:rsidRDefault="00C10A9A" w:rsidP="00447234">
            <w:pPr>
              <w:spacing w:line="240" w:lineRule="auto"/>
              <w:rPr>
                <w:b/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t>v5</w:t>
            </w:r>
          </w:p>
          <w:p w14:paraId="0DBC9284" w14:textId="79E61903" w:rsidR="00C10A9A" w:rsidRPr="000047F3" w:rsidRDefault="00070D32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Må 2</w:t>
            </w:r>
            <w:r w:rsidR="0034726D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/1</w:t>
            </w:r>
          </w:p>
        </w:tc>
        <w:tc>
          <w:tcPr>
            <w:tcW w:w="1089" w:type="dxa"/>
          </w:tcPr>
          <w:p w14:paraId="164D9D2F" w14:textId="77777777" w:rsidR="00753742" w:rsidRDefault="00702DC5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5477A595" w14:textId="63F99C17" w:rsidR="00C10A9A" w:rsidRPr="000047F3" w:rsidRDefault="0034726D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</w:p>
        </w:tc>
        <w:tc>
          <w:tcPr>
            <w:tcW w:w="2647" w:type="dxa"/>
            <w:shd w:val="clear" w:color="auto" w:fill="auto"/>
          </w:tcPr>
          <w:p w14:paraId="70382F79" w14:textId="5F7CE18F" w:rsidR="00C10A9A" w:rsidRPr="000047F3" w:rsidRDefault="00070D32" w:rsidP="009E1A29">
            <w:pPr>
              <w:spacing w:after="160" w:line="240" w:lineRule="auto"/>
              <w:rPr>
                <w:bCs/>
                <w:szCs w:val="24"/>
              </w:rPr>
            </w:pPr>
            <w:r w:rsidRPr="00070D32">
              <w:rPr>
                <w:bCs/>
                <w:szCs w:val="24"/>
              </w:rPr>
              <w:t xml:space="preserve">Redovisning </w:t>
            </w:r>
            <w:proofErr w:type="spellStart"/>
            <w:r w:rsidRPr="009460CC">
              <w:rPr>
                <w:b/>
                <w:bCs/>
                <w:szCs w:val="24"/>
              </w:rPr>
              <w:t>obli</w:t>
            </w:r>
            <w:proofErr w:type="spellEnd"/>
            <w:r w:rsidRPr="009460CC">
              <w:rPr>
                <w:b/>
                <w:bCs/>
                <w:szCs w:val="24"/>
              </w:rPr>
              <w:t xml:space="preserve"> 1</w:t>
            </w:r>
            <w:r>
              <w:rPr>
                <w:bCs/>
                <w:szCs w:val="24"/>
              </w:rPr>
              <w:br/>
            </w:r>
          </w:p>
        </w:tc>
        <w:tc>
          <w:tcPr>
            <w:tcW w:w="933" w:type="dxa"/>
            <w:shd w:val="clear" w:color="auto" w:fill="auto"/>
          </w:tcPr>
          <w:p w14:paraId="36821D2F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FE44E4B" w14:textId="24BB93E1" w:rsidR="009973D2" w:rsidRPr="009973D2" w:rsidRDefault="00C10A9A" w:rsidP="00447234">
            <w:pPr>
              <w:spacing w:after="160" w:line="240" w:lineRule="auto"/>
              <w:rPr>
                <w:b/>
                <w:bCs/>
                <w:szCs w:val="24"/>
              </w:rPr>
            </w:pPr>
            <w:r w:rsidRPr="001D1F00">
              <w:rPr>
                <w:b/>
                <w:bCs/>
                <w:szCs w:val="24"/>
              </w:rPr>
              <w:t xml:space="preserve">Redovisning samt inlämning </w:t>
            </w:r>
            <w:proofErr w:type="spellStart"/>
            <w:r w:rsidRPr="001D1F00">
              <w:rPr>
                <w:b/>
                <w:bCs/>
                <w:szCs w:val="24"/>
              </w:rPr>
              <w:t>obli</w:t>
            </w:r>
            <w:proofErr w:type="spellEnd"/>
            <w:r w:rsidRPr="001D1F00">
              <w:rPr>
                <w:b/>
                <w:bCs/>
                <w:szCs w:val="24"/>
              </w:rPr>
              <w:t xml:space="preserve"> 1</w:t>
            </w:r>
            <w:r w:rsidR="00310567">
              <w:rPr>
                <w:b/>
                <w:bCs/>
                <w:szCs w:val="24"/>
              </w:rPr>
              <w:t xml:space="preserve"> </w:t>
            </w:r>
            <w:r w:rsidR="00310567" w:rsidRPr="00310567">
              <w:rPr>
                <w:szCs w:val="24"/>
              </w:rPr>
              <w:t>(</w:t>
            </w:r>
            <w:r w:rsidR="00310567">
              <w:t>SKR5</w:t>
            </w:r>
            <w:r w:rsidR="00310567">
              <w:t>)</w:t>
            </w:r>
          </w:p>
        </w:tc>
      </w:tr>
      <w:tr w:rsidR="009E1A29" w:rsidRPr="000047F3" w14:paraId="50A6A7C2" w14:textId="77777777" w:rsidTr="0084319C">
        <w:trPr>
          <w:trHeight w:val="1275"/>
        </w:trPr>
        <w:tc>
          <w:tcPr>
            <w:tcW w:w="1260" w:type="dxa"/>
          </w:tcPr>
          <w:p w14:paraId="19E75C42" w14:textId="77777777" w:rsidR="009E1A29" w:rsidRPr="00070D32" w:rsidRDefault="009E1A29" w:rsidP="00447234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89" w:type="dxa"/>
          </w:tcPr>
          <w:p w14:paraId="6C2A76A3" w14:textId="77777777" w:rsidR="009E1A29" w:rsidRDefault="009E1A29" w:rsidP="009E1A29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5BCB021A" w14:textId="34162CC6" w:rsidR="009E1A29" w:rsidRDefault="009E1A29" w:rsidP="009E1A29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  <w:r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4C658211" w14:textId="77777777" w:rsidR="009E1A29" w:rsidRPr="00070D32" w:rsidRDefault="009E1A29" w:rsidP="009E1A29">
            <w:pPr>
              <w:spacing w:after="160" w:line="240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14:paraId="161C8D25" w14:textId="77777777" w:rsidR="009E1A29" w:rsidRPr="00070D32" w:rsidRDefault="009E1A29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605F74EB" w14:textId="44D4F510" w:rsidR="009E1A29" w:rsidRDefault="009E1A29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DAFF2C2" w14:textId="77777777" w:rsidR="009E1A29" w:rsidRPr="0086239C" w:rsidRDefault="009E1A29" w:rsidP="009E1A29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Språk- och kunskapsutvecklande undervisning</w:t>
            </w:r>
          </w:p>
          <w:p w14:paraId="7200D125" w14:textId="77777777" w:rsidR="009E1A29" w:rsidRPr="003312FC" w:rsidRDefault="009E1A29" w:rsidP="009E1A29">
            <w:pPr>
              <w:spacing w:after="160" w:line="240" w:lineRule="auto"/>
              <w:rPr>
                <w:bCs/>
                <w:szCs w:val="24"/>
              </w:rPr>
            </w:pPr>
            <w:r w:rsidRPr="003312FC">
              <w:rPr>
                <w:bCs/>
                <w:szCs w:val="24"/>
              </w:rPr>
              <w:t>Gibbons:</w:t>
            </w:r>
            <w:r>
              <w:rPr>
                <w:bCs/>
                <w:szCs w:val="24"/>
              </w:rPr>
              <w:t xml:space="preserve"> 2, 6, 7, 8</w:t>
            </w:r>
          </w:p>
          <w:p w14:paraId="49154937" w14:textId="24645C06" w:rsidR="009E1A29" w:rsidRPr="001D1F00" w:rsidRDefault="009E1A29" w:rsidP="009E1A29">
            <w:pPr>
              <w:spacing w:after="160" w:line="240" w:lineRule="auto"/>
              <w:rPr>
                <w:b/>
                <w:bCs/>
                <w:szCs w:val="24"/>
              </w:rPr>
            </w:pPr>
            <w:r w:rsidRPr="0086239C">
              <w:rPr>
                <w:bCs/>
                <w:szCs w:val="24"/>
              </w:rPr>
              <w:t xml:space="preserve">Intro </w:t>
            </w:r>
            <w:proofErr w:type="spellStart"/>
            <w:r w:rsidRPr="0086239C">
              <w:rPr>
                <w:bCs/>
                <w:szCs w:val="24"/>
              </w:rPr>
              <w:t>obli</w:t>
            </w:r>
            <w:proofErr w:type="spellEnd"/>
            <w:r w:rsidRPr="0086239C">
              <w:rPr>
                <w:bCs/>
                <w:szCs w:val="24"/>
              </w:rPr>
              <w:t xml:space="preserve"> 2</w:t>
            </w:r>
            <w:r>
              <w:rPr>
                <w:bCs/>
                <w:szCs w:val="24"/>
              </w:rPr>
              <w:t xml:space="preserve"> (SKR6)</w:t>
            </w:r>
          </w:p>
        </w:tc>
      </w:tr>
      <w:tr w:rsidR="00C10A9A" w:rsidRPr="000047F3" w14:paraId="686019DF" w14:textId="77777777" w:rsidTr="0084319C">
        <w:trPr>
          <w:trHeight w:val="900"/>
        </w:trPr>
        <w:tc>
          <w:tcPr>
            <w:tcW w:w="1260" w:type="dxa"/>
          </w:tcPr>
          <w:p w14:paraId="027E9ABC" w14:textId="26BDDED9" w:rsidR="00C10A9A" w:rsidRPr="000047F3" w:rsidRDefault="00702DC5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Fr </w:t>
            </w:r>
            <w:r w:rsidR="0034726D">
              <w:rPr>
                <w:bCs/>
                <w:szCs w:val="24"/>
              </w:rPr>
              <w:t>31/1</w:t>
            </w:r>
          </w:p>
        </w:tc>
        <w:tc>
          <w:tcPr>
            <w:tcW w:w="1089" w:type="dxa"/>
          </w:tcPr>
          <w:p w14:paraId="4E02C988" w14:textId="77777777" w:rsidR="00753742" w:rsidRDefault="00C10A9A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5BFA38D4" w14:textId="32CD54F4" w:rsidR="00C10A9A" w:rsidRPr="000047F3" w:rsidRDefault="00753742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</w:t>
            </w:r>
            <w:r w:rsidR="0034726D">
              <w:rPr>
                <w:bCs/>
                <w:szCs w:val="24"/>
              </w:rPr>
              <w:t>31</w:t>
            </w:r>
            <w:r w:rsidR="00C10A9A">
              <w:rPr>
                <w:bCs/>
                <w:szCs w:val="24"/>
              </w:rPr>
              <w:br/>
            </w:r>
          </w:p>
        </w:tc>
        <w:tc>
          <w:tcPr>
            <w:tcW w:w="2647" w:type="dxa"/>
            <w:shd w:val="clear" w:color="auto" w:fill="auto"/>
          </w:tcPr>
          <w:p w14:paraId="2963065E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56F80675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041CAD32" w14:textId="77777777" w:rsidR="00C10A9A" w:rsidRPr="0086239C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Ord- och begreppsinlärning</w:t>
            </w:r>
            <w:r w:rsidRPr="0086239C">
              <w:rPr>
                <w:bCs/>
                <w:szCs w:val="24"/>
              </w:rPr>
              <w:br/>
              <w:t>Språk i ämnena</w:t>
            </w:r>
          </w:p>
          <w:p w14:paraId="5B2CFFD9" w14:textId="77777777" w:rsidR="00C10A9A" w:rsidRPr="0086239C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proofErr w:type="spellStart"/>
            <w:r w:rsidRPr="0086239C">
              <w:rPr>
                <w:bCs/>
                <w:szCs w:val="24"/>
              </w:rPr>
              <w:t>Hyltenstam</w:t>
            </w:r>
            <w:proofErr w:type="spellEnd"/>
            <w:r w:rsidRPr="0086239C">
              <w:rPr>
                <w:bCs/>
                <w:szCs w:val="24"/>
              </w:rPr>
              <w:t xml:space="preserve"> &amp; Lindberg kap 20</w:t>
            </w:r>
          </w:p>
        </w:tc>
      </w:tr>
      <w:tr w:rsidR="00C10A9A" w:rsidRPr="000047F3" w14:paraId="74AD9E2A" w14:textId="77777777" w:rsidTr="00664EA6">
        <w:trPr>
          <w:trHeight w:val="1124"/>
        </w:trPr>
        <w:tc>
          <w:tcPr>
            <w:tcW w:w="1260" w:type="dxa"/>
          </w:tcPr>
          <w:p w14:paraId="49CD6B62" w14:textId="77777777" w:rsidR="00A45A2C" w:rsidRPr="00070D32" w:rsidRDefault="00C10A9A" w:rsidP="00447234">
            <w:pPr>
              <w:spacing w:line="240" w:lineRule="auto"/>
              <w:rPr>
                <w:b/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t>v6</w:t>
            </w:r>
          </w:p>
          <w:p w14:paraId="689D739A" w14:textId="7C335901" w:rsidR="00C10A9A" w:rsidRPr="000047F3" w:rsidRDefault="00070D32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Må </w:t>
            </w:r>
            <w:r w:rsidR="0034726D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14:paraId="7B68D573" w14:textId="77777777" w:rsidR="00AA50E1" w:rsidRDefault="00A45A2C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181F23C0" w14:textId="61491531" w:rsidR="00664EA6" w:rsidRPr="00664EA6" w:rsidRDefault="0034726D" w:rsidP="00664EA6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KY41</w:t>
            </w:r>
          </w:p>
        </w:tc>
        <w:tc>
          <w:tcPr>
            <w:tcW w:w="2647" w:type="dxa"/>
            <w:shd w:val="clear" w:color="auto" w:fill="auto"/>
          </w:tcPr>
          <w:p w14:paraId="7DAB4653" w14:textId="77777777" w:rsidR="00AA50E1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 w:rsidRPr="00256EEA">
              <w:rPr>
                <w:bCs/>
                <w:szCs w:val="24"/>
              </w:rPr>
              <w:t>Lektion</w:t>
            </w:r>
          </w:p>
          <w:p w14:paraId="1442423D" w14:textId="458ADF38" w:rsidR="00C10A9A" w:rsidRPr="00256EEA" w:rsidRDefault="00C10A9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4CF3C86B" w14:textId="60356A14" w:rsidR="00664EA6" w:rsidRPr="00664EA6" w:rsidRDefault="00C10A9A" w:rsidP="00664EA6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3FB0976A" w14:textId="0527E6A4" w:rsidR="00C10A9A" w:rsidRPr="0086239C" w:rsidRDefault="00C10A9A" w:rsidP="009973D2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Grammatik i andraspråksundervisningen</w:t>
            </w:r>
            <w:r w:rsidR="009973D2" w:rsidRPr="0086239C">
              <w:rPr>
                <w:bCs/>
                <w:szCs w:val="24"/>
              </w:rPr>
              <w:t xml:space="preserve"> </w:t>
            </w:r>
          </w:p>
        </w:tc>
      </w:tr>
    </w:tbl>
    <w:p w14:paraId="4399973C" w14:textId="28E7CB3C" w:rsidR="00447234" w:rsidRDefault="00196D13" w:rsidP="00447234">
      <w:pPr>
        <w:spacing w:line="240" w:lineRule="auto"/>
      </w:pPr>
      <w:r>
        <w:t>Mindre förändringar i momentschemat kan ske.</w:t>
      </w:r>
      <w:r w:rsidR="00447234">
        <w:br w:type="page"/>
      </w:r>
    </w:p>
    <w:tbl>
      <w:tblPr>
        <w:tblpPr w:leftFromText="141" w:rightFromText="141" w:vertAnchor="text" w:tblpX="-119" w:tblpY="45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9"/>
        <w:gridCol w:w="2647"/>
        <w:gridCol w:w="933"/>
        <w:gridCol w:w="3176"/>
      </w:tblGrid>
      <w:tr w:rsidR="009973D2" w:rsidRPr="000047F3" w14:paraId="54DFB291" w14:textId="77777777" w:rsidTr="0084319C">
        <w:trPr>
          <w:trHeight w:val="570"/>
        </w:trPr>
        <w:tc>
          <w:tcPr>
            <w:tcW w:w="1260" w:type="dxa"/>
          </w:tcPr>
          <w:p w14:paraId="1327A394" w14:textId="77777777" w:rsidR="009973D2" w:rsidRDefault="009973D2" w:rsidP="0044723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089" w:type="dxa"/>
          </w:tcPr>
          <w:p w14:paraId="06B74B76" w14:textId="77777777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72BB24AD" w14:textId="40D6AE4F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KY41</w:t>
            </w:r>
          </w:p>
        </w:tc>
        <w:tc>
          <w:tcPr>
            <w:tcW w:w="2647" w:type="dxa"/>
            <w:shd w:val="clear" w:color="auto" w:fill="auto"/>
          </w:tcPr>
          <w:p w14:paraId="107AFEBB" w14:textId="04C7398D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598B0567" w14:textId="7224B475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6AA1C991" w14:textId="77777777" w:rsidR="009973D2" w:rsidRDefault="009973D2" w:rsidP="009973D2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Bedömning</w:t>
            </w:r>
            <w:r>
              <w:rPr>
                <w:bCs/>
                <w:szCs w:val="24"/>
              </w:rPr>
              <w:t xml:space="preserve"> </w:t>
            </w:r>
          </w:p>
          <w:p w14:paraId="5BBEA940" w14:textId="77777777" w:rsidR="009973D2" w:rsidRPr="0086239C" w:rsidRDefault="009973D2" w:rsidP="009973D2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Skolverket: </w:t>
            </w:r>
            <w:r w:rsidRPr="00437328">
              <w:rPr>
                <w:bCs/>
                <w:i/>
                <w:szCs w:val="24"/>
              </w:rPr>
              <w:t>Betyg och betygsättning</w:t>
            </w:r>
            <w:r>
              <w:rPr>
                <w:bCs/>
                <w:szCs w:val="24"/>
              </w:rPr>
              <w:t xml:space="preserve"> + </w:t>
            </w:r>
            <w:r w:rsidRPr="00437328">
              <w:rPr>
                <w:bCs/>
                <w:i/>
                <w:szCs w:val="24"/>
              </w:rPr>
              <w:t>Bygga svenska</w:t>
            </w:r>
            <w:r>
              <w:rPr>
                <w:bCs/>
                <w:szCs w:val="24"/>
              </w:rPr>
              <w:t xml:space="preserve"> </w:t>
            </w:r>
          </w:p>
          <w:p w14:paraId="3C6FD378" w14:textId="77777777" w:rsidR="009973D2" w:rsidRPr="0030742A" w:rsidRDefault="009973D2" w:rsidP="009973D2">
            <w:pPr>
              <w:spacing w:after="160" w:line="240" w:lineRule="auto"/>
              <w:rPr>
                <w:b/>
                <w:bCs/>
                <w:szCs w:val="24"/>
              </w:rPr>
            </w:pPr>
            <w:r w:rsidRPr="0030742A">
              <w:rPr>
                <w:b/>
                <w:bCs/>
                <w:szCs w:val="24"/>
              </w:rPr>
              <w:t xml:space="preserve">Inlämning </w:t>
            </w:r>
            <w:proofErr w:type="spellStart"/>
            <w:r w:rsidRPr="0030742A">
              <w:rPr>
                <w:b/>
                <w:bCs/>
                <w:szCs w:val="24"/>
              </w:rPr>
              <w:t>obli</w:t>
            </w:r>
            <w:proofErr w:type="spellEnd"/>
            <w:r w:rsidRPr="0030742A">
              <w:rPr>
                <w:b/>
                <w:bCs/>
                <w:szCs w:val="24"/>
              </w:rPr>
              <w:t xml:space="preserve"> 2</w:t>
            </w:r>
            <w:r>
              <w:rPr>
                <w:b/>
                <w:bCs/>
                <w:szCs w:val="24"/>
              </w:rPr>
              <w:t xml:space="preserve"> </w:t>
            </w:r>
            <w:r w:rsidRPr="009E1A29">
              <w:rPr>
                <w:szCs w:val="24"/>
              </w:rPr>
              <w:t>(SKR6)</w:t>
            </w:r>
          </w:p>
          <w:p w14:paraId="455B2678" w14:textId="2910668E" w:rsidR="009973D2" w:rsidRPr="0086239C" w:rsidRDefault="009973D2" w:rsidP="009973D2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 xml:space="preserve">Introduktion </w:t>
            </w:r>
            <w:proofErr w:type="spellStart"/>
            <w:r w:rsidRPr="0086239C">
              <w:rPr>
                <w:bCs/>
                <w:szCs w:val="24"/>
              </w:rPr>
              <w:t>obli</w:t>
            </w:r>
            <w:proofErr w:type="spellEnd"/>
            <w:r w:rsidRPr="0086239C">
              <w:rPr>
                <w:bCs/>
                <w:szCs w:val="24"/>
              </w:rPr>
              <w:t xml:space="preserve"> 3</w:t>
            </w:r>
            <w:r>
              <w:rPr>
                <w:bCs/>
                <w:szCs w:val="24"/>
              </w:rPr>
              <w:t xml:space="preserve"> (SKR9)</w:t>
            </w:r>
          </w:p>
        </w:tc>
      </w:tr>
      <w:tr w:rsidR="00C10A9A" w:rsidRPr="000047F3" w14:paraId="30F9DE78" w14:textId="77777777" w:rsidTr="00664EA6">
        <w:trPr>
          <w:trHeight w:val="1070"/>
        </w:trPr>
        <w:tc>
          <w:tcPr>
            <w:tcW w:w="1260" w:type="dxa"/>
          </w:tcPr>
          <w:p w14:paraId="764BBAE0" w14:textId="2F441FB5" w:rsidR="00C10A9A" w:rsidRPr="000047F3" w:rsidRDefault="00A45A2C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Fr </w:t>
            </w:r>
            <w:r w:rsidR="0034726D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14:paraId="524D1AA9" w14:textId="77777777" w:rsidR="00AA50E1" w:rsidRDefault="00A45A2C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6FFD4582" w14:textId="3829B325" w:rsidR="00753742" w:rsidRPr="000047F3" w:rsidRDefault="00753742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</w:t>
            </w:r>
            <w:r w:rsidR="0034726D">
              <w:rPr>
                <w:bCs/>
                <w:szCs w:val="24"/>
              </w:rPr>
              <w:t>31</w:t>
            </w:r>
          </w:p>
        </w:tc>
        <w:tc>
          <w:tcPr>
            <w:tcW w:w="2647" w:type="dxa"/>
            <w:shd w:val="clear" w:color="auto" w:fill="auto"/>
          </w:tcPr>
          <w:p w14:paraId="2C824F16" w14:textId="35C847F2" w:rsidR="00C10A9A" w:rsidRPr="000047F3" w:rsidRDefault="00AA50E1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Redovisningar om alfabetisering</w:t>
            </w:r>
          </w:p>
        </w:tc>
        <w:tc>
          <w:tcPr>
            <w:tcW w:w="933" w:type="dxa"/>
            <w:shd w:val="clear" w:color="auto" w:fill="auto"/>
          </w:tcPr>
          <w:p w14:paraId="1E20CF78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6BC3E537" w14:textId="77777777" w:rsidR="005224D8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Alfabetisering</w:t>
            </w:r>
          </w:p>
          <w:p w14:paraId="2D83B66A" w14:textId="4427D9CC" w:rsidR="00C10A9A" w:rsidRPr="0086239C" w:rsidRDefault="005224D8" w:rsidP="00447234">
            <w:pPr>
              <w:spacing w:after="160" w:line="240" w:lineRule="auto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Mörling</w:t>
            </w:r>
            <w:proofErr w:type="spellEnd"/>
            <w:r>
              <w:rPr>
                <w:bCs/>
                <w:szCs w:val="24"/>
              </w:rPr>
              <w:t>: enl. läsanvisningar</w:t>
            </w:r>
          </w:p>
        </w:tc>
      </w:tr>
      <w:tr w:rsidR="009973D2" w:rsidRPr="000047F3" w14:paraId="013C8464" w14:textId="77777777" w:rsidTr="0084319C">
        <w:trPr>
          <w:trHeight w:val="570"/>
        </w:trPr>
        <w:tc>
          <w:tcPr>
            <w:tcW w:w="1260" w:type="dxa"/>
          </w:tcPr>
          <w:p w14:paraId="44D7C71E" w14:textId="77777777" w:rsidR="009973D2" w:rsidRDefault="009973D2" w:rsidP="0044723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089" w:type="dxa"/>
          </w:tcPr>
          <w:p w14:paraId="2C4D902B" w14:textId="77777777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24FE98A6" w14:textId="36A085E2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KY31</w:t>
            </w:r>
          </w:p>
        </w:tc>
        <w:tc>
          <w:tcPr>
            <w:tcW w:w="2647" w:type="dxa"/>
            <w:shd w:val="clear" w:color="auto" w:fill="auto"/>
          </w:tcPr>
          <w:p w14:paraId="5632EE79" w14:textId="2B2B1EB6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7AF36D72" w14:textId="7002A0BB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67BAB848" w14:textId="7D120BE9" w:rsidR="009973D2" w:rsidRPr="0086239C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Läromedel i svenska som andraspråk</w:t>
            </w:r>
          </w:p>
        </w:tc>
      </w:tr>
      <w:tr w:rsidR="00C10A9A" w:rsidRPr="000047F3" w14:paraId="75B16946" w14:textId="77777777" w:rsidTr="0084319C">
        <w:trPr>
          <w:trHeight w:val="675"/>
        </w:trPr>
        <w:tc>
          <w:tcPr>
            <w:tcW w:w="1260" w:type="dxa"/>
          </w:tcPr>
          <w:p w14:paraId="7CD872E3" w14:textId="4BE71FBA" w:rsidR="00C10A9A" w:rsidRPr="00070D32" w:rsidRDefault="00C10A9A" w:rsidP="00447234">
            <w:pPr>
              <w:spacing w:line="240" w:lineRule="auto"/>
              <w:rPr>
                <w:b/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t>v7</w:t>
            </w:r>
            <w:r w:rsidR="00070D32">
              <w:rPr>
                <w:b/>
                <w:bCs/>
                <w:szCs w:val="24"/>
              </w:rPr>
              <w:br/>
            </w:r>
            <w:r w:rsidR="00070D32">
              <w:rPr>
                <w:bCs/>
                <w:szCs w:val="24"/>
              </w:rPr>
              <w:t>Må 1</w:t>
            </w:r>
            <w:r w:rsidR="0034726D">
              <w:rPr>
                <w:bCs/>
                <w:szCs w:val="24"/>
              </w:rPr>
              <w:t>0</w:t>
            </w:r>
            <w:r w:rsidR="00070D32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14:paraId="16BC71BE" w14:textId="77777777" w:rsidR="00C85617" w:rsidRDefault="00A45A2C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407AD541" w14:textId="70825F4F" w:rsidR="00753742" w:rsidRPr="000047F3" w:rsidRDefault="00AD52A7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I204</w:t>
            </w:r>
          </w:p>
        </w:tc>
        <w:tc>
          <w:tcPr>
            <w:tcW w:w="2647" w:type="dxa"/>
            <w:shd w:val="clear" w:color="auto" w:fill="auto"/>
          </w:tcPr>
          <w:p w14:paraId="06AEB47B" w14:textId="1B5EBA52" w:rsidR="00447234" w:rsidRPr="007416B4" w:rsidRDefault="00AA50E1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Sambedömning, redovisningar</w:t>
            </w:r>
          </w:p>
        </w:tc>
        <w:tc>
          <w:tcPr>
            <w:tcW w:w="933" w:type="dxa"/>
            <w:shd w:val="clear" w:color="auto" w:fill="auto"/>
          </w:tcPr>
          <w:p w14:paraId="774E8D46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  <w:p w14:paraId="1B8EB848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4D4073C1" w14:textId="33E4CFFA" w:rsidR="00447234" w:rsidRPr="0030742A" w:rsidRDefault="0030742A" w:rsidP="00447234">
            <w:pPr>
              <w:spacing w:after="160" w:line="240" w:lineRule="auto"/>
              <w:rPr>
                <w:b/>
                <w:bCs/>
                <w:szCs w:val="24"/>
              </w:rPr>
            </w:pPr>
            <w:r w:rsidRPr="0030742A">
              <w:rPr>
                <w:b/>
                <w:bCs/>
                <w:szCs w:val="24"/>
              </w:rPr>
              <w:t xml:space="preserve">Redovisning </w:t>
            </w:r>
            <w:proofErr w:type="spellStart"/>
            <w:r w:rsidRPr="0030742A">
              <w:rPr>
                <w:b/>
                <w:bCs/>
                <w:szCs w:val="24"/>
              </w:rPr>
              <w:t>o</w:t>
            </w:r>
            <w:r w:rsidR="00C10A9A" w:rsidRPr="0030742A">
              <w:rPr>
                <w:b/>
                <w:bCs/>
                <w:szCs w:val="24"/>
              </w:rPr>
              <w:t>bli</w:t>
            </w:r>
            <w:proofErr w:type="spellEnd"/>
            <w:r w:rsidR="00C10A9A" w:rsidRPr="0030742A">
              <w:rPr>
                <w:b/>
                <w:bCs/>
                <w:szCs w:val="24"/>
              </w:rPr>
              <w:t xml:space="preserve"> 3</w:t>
            </w:r>
            <w:r w:rsidR="009E1A29">
              <w:rPr>
                <w:b/>
                <w:bCs/>
                <w:szCs w:val="24"/>
              </w:rPr>
              <w:t xml:space="preserve"> </w:t>
            </w:r>
            <w:r w:rsidR="009E1A29" w:rsidRPr="009E1A29">
              <w:rPr>
                <w:szCs w:val="24"/>
              </w:rPr>
              <w:t>(SKR9)</w:t>
            </w:r>
          </w:p>
          <w:p w14:paraId="3500AB1E" w14:textId="6BF90F3F" w:rsidR="00C10A9A" w:rsidRPr="0086239C" w:rsidRDefault="00C10A9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</w:tr>
      <w:tr w:rsidR="009973D2" w:rsidRPr="000047F3" w14:paraId="7F879828" w14:textId="77777777" w:rsidTr="0084319C">
        <w:trPr>
          <w:trHeight w:val="675"/>
        </w:trPr>
        <w:tc>
          <w:tcPr>
            <w:tcW w:w="1260" w:type="dxa"/>
          </w:tcPr>
          <w:p w14:paraId="2409CC49" w14:textId="77777777" w:rsidR="009973D2" w:rsidRPr="00070D32" w:rsidRDefault="009973D2" w:rsidP="00447234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89" w:type="dxa"/>
          </w:tcPr>
          <w:p w14:paraId="19273EF5" w14:textId="77777777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26EEDD4B" w14:textId="11A6FCD9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G37</w:t>
            </w:r>
          </w:p>
        </w:tc>
        <w:tc>
          <w:tcPr>
            <w:tcW w:w="2647" w:type="dxa"/>
            <w:shd w:val="clear" w:color="auto" w:fill="auto"/>
          </w:tcPr>
          <w:p w14:paraId="34AC58BE" w14:textId="0875BC6E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 w:rsidRPr="00447234"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52D54A56" w14:textId="4D640B22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CCADB79" w14:textId="77777777" w:rsidR="009973D2" w:rsidRDefault="009973D2" w:rsidP="009973D2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Attityder och förhållningssätt</w:t>
            </w:r>
            <w:r w:rsidRPr="0086239C">
              <w:rPr>
                <w:bCs/>
                <w:szCs w:val="24"/>
              </w:rPr>
              <w:br/>
              <w:t>till modersmål/flerspråkighet</w:t>
            </w:r>
          </w:p>
          <w:p w14:paraId="5B91B2DC" w14:textId="1D5286E7" w:rsidR="009973D2" w:rsidRPr="0030742A" w:rsidRDefault="009973D2" w:rsidP="009973D2">
            <w:pPr>
              <w:spacing w:after="160" w:line="240" w:lineRule="auto"/>
              <w:rPr>
                <w:b/>
                <w:bCs/>
                <w:szCs w:val="24"/>
              </w:rPr>
            </w:pPr>
            <w:proofErr w:type="spellStart"/>
            <w:r w:rsidRPr="0086239C">
              <w:rPr>
                <w:bCs/>
                <w:szCs w:val="24"/>
              </w:rPr>
              <w:t>Kästen</w:t>
            </w:r>
            <w:proofErr w:type="spellEnd"/>
            <w:r w:rsidRPr="0086239C">
              <w:rPr>
                <w:bCs/>
                <w:szCs w:val="24"/>
              </w:rPr>
              <w:t>-Ebeling &amp; Otterup</w:t>
            </w:r>
            <w:r>
              <w:rPr>
                <w:bCs/>
                <w:szCs w:val="24"/>
              </w:rPr>
              <w:t>, k</w:t>
            </w:r>
            <w:r w:rsidRPr="0086239C">
              <w:rPr>
                <w:bCs/>
                <w:szCs w:val="24"/>
              </w:rPr>
              <w:t>ap 3, 5, 6, 7</w:t>
            </w:r>
          </w:p>
        </w:tc>
      </w:tr>
      <w:tr w:rsidR="003850C5" w:rsidRPr="000047F3" w14:paraId="1A8737BC" w14:textId="77777777" w:rsidTr="0084319C">
        <w:trPr>
          <w:trHeight w:val="675"/>
        </w:trPr>
        <w:tc>
          <w:tcPr>
            <w:tcW w:w="1260" w:type="dxa"/>
          </w:tcPr>
          <w:p w14:paraId="3220984B" w14:textId="5078B1EE" w:rsidR="003850C5" w:rsidRPr="003850C5" w:rsidRDefault="009E4285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To</w:t>
            </w:r>
            <w:r w:rsidR="003850C5" w:rsidRPr="003850C5">
              <w:rPr>
                <w:bCs/>
                <w:szCs w:val="24"/>
              </w:rPr>
              <w:t xml:space="preserve"> 1</w:t>
            </w:r>
            <w:r>
              <w:rPr>
                <w:bCs/>
                <w:szCs w:val="24"/>
              </w:rPr>
              <w:t>3</w:t>
            </w:r>
            <w:r w:rsidR="003850C5" w:rsidRPr="003850C5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14:paraId="277F4472" w14:textId="414ED220" w:rsidR="003850C5" w:rsidRDefault="003850C5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07DFE73A" w14:textId="20C3256A" w:rsidR="009E4285" w:rsidRDefault="009E4285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</w:p>
          <w:p w14:paraId="5871A307" w14:textId="0F449D6D" w:rsidR="00753742" w:rsidRDefault="00753742" w:rsidP="0044723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14:paraId="1A8826AD" w14:textId="77777777" w:rsidR="003850C5" w:rsidRDefault="002D5DE3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Lektion </w:t>
            </w:r>
          </w:p>
        </w:tc>
        <w:tc>
          <w:tcPr>
            <w:tcW w:w="933" w:type="dxa"/>
            <w:shd w:val="clear" w:color="auto" w:fill="auto"/>
          </w:tcPr>
          <w:p w14:paraId="74407A3C" w14:textId="77777777" w:rsidR="003850C5" w:rsidRDefault="003850C5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14:paraId="689E4342" w14:textId="77777777" w:rsidR="003850C5" w:rsidRPr="0030742A" w:rsidRDefault="00DD2BF2" w:rsidP="00447234">
            <w:pPr>
              <w:spacing w:after="160" w:line="240" w:lineRule="auto"/>
              <w:rPr>
                <w:b/>
                <w:bCs/>
                <w:szCs w:val="24"/>
              </w:rPr>
            </w:pPr>
            <w:r w:rsidRPr="007416B4">
              <w:rPr>
                <w:bCs/>
              </w:rPr>
              <w:t>Skönlitteratur i andraspråksundervisning</w:t>
            </w:r>
            <w:r w:rsidRPr="000047F3">
              <w:rPr>
                <w:b/>
              </w:rPr>
              <w:br/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t xml:space="preserve">kap </w:t>
            </w:r>
            <w:proofErr w:type="gramStart"/>
            <w:r w:rsidRPr="000047F3">
              <w:rPr>
                <w:bCs/>
                <w:szCs w:val="24"/>
              </w:rPr>
              <w:t>1-2</w:t>
            </w:r>
            <w:proofErr w:type="gramEnd"/>
            <w:r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br/>
              <w:t>Landmark &amp; Wiklund, Inledning +</w:t>
            </w:r>
            <w:r w:rsidRPr="000047F3">
              <w:rPr>
                <w:bCs/>
                <w:szCs w:val="24"/>
              </w:rPr>
              <w:t xml:space="preserve"> kap 1.</w:t>
            </w:r>
          </w:p>
        </w:tc>
      </w:tr>
      <w:tr w:rsidR="00C10A9A" w:rsidRPr="000047F3" w14:paraId="2A22F57C" w14:textId="77777777" w:rsidTr="007416B4">
        <w:trPr>
          <w:trHeight w:val="979"/>
        </w:trPr>
        <w:tc>
          <w:tcPr>
            <w:tcW w:w="1260" w:type="dxa"/>
          </w:tcPr>
          <w:p w14:paraId="5071EB55" w14:textId="39C55EA8" w:rsidR="00A45A2C" w:rsidRDefault="00A45A2C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Fr 1</w:t>
            </w:r>
            <w:r w:rsidR="00AD52A7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/2</w:t>
            </w:r>
          </w:p>
          <w:p w14:paraId="3D5DF305" w14:textId="2A9EBF68" w:rsidR="00C10A9A" w:rsidRPr="000047F3" w:rsidRDefault="00C10A9A" w:rsidP="0044723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089" w:type="dxa"/>
          </w:tcPr>
          <w:p w14:paraId="5840EA2C" w14:textId="77777777" w:rsidR="00447234" w:rsidRDefault="00C10A9A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6C48A8A1" w14:textId="3380F47A" w:rsidR="00C10A9A" w:rsidRPr="000047F3" w:rsidRDefault="00AD52A7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I204</w:t>
            </w:r>
          </w:p>
        </w:tc>
        <w:tc>
          <w:tcPr>
            <w:tcW w:w="2647" w:type="dxa"/>
            <w:shd w:val="clear" w:color="auto" w:fill="auto"/>
          </w:tcPr>
          <w:p w14:paraId="3A7A27B8" w14:textId="77777777" w:rsidR="00C10A9A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14:paraId="274A8C03" w14:textId="406C320B" w:rsidR="00447234" w:rsidRPr="000047F3" w:rsidRDefault="00447234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71EA105A" w14:textId="77777777" w:rsidR="00C10A9A" w:rsidRPr="000047F3" w:rsidRDefault="00447234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  <w:p w14:paraId="3B822E8D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0C40B9C2" w14:textId="5EBAEF39" w:rsidR="00C10A9A" w:rsidRPr="0086239C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>Lässtrategier</w:t>
            </w:r>
            <w:r w:rsidRPr="0086239C">
              <w:rPr>
                <w:bCs/>
                <w:szCs w:val="24"/>
              </w:rPr>
              <w:br/>
            </w:r>
            <w:r w:rsidR="005224D8">
              <w:rPr>
                <w:bCs/>
                <w:szCs w:val="24"/>
              </w:rPr>
              <w:t xml:space="preserve">Gibbons: kap. 5, </w:t>
            </w:r>
            <w:r w:rsidR="00F3699B">
              <w:rPr>
                <w:bCs/>
                <w:szCs w:val="24"/>
              </w:rPr>
              <w:t xml:space="preserve">Skolverket: </w:t>
            </w:r>
            <w:r w:rsidR="00F3699B" w:rsidRPr="00F3699B">
              <w:rPr>
                <w:bCs/>
                <w:i/>
                <w:szCs w:val="24"/>
              </w:rPr>
              <w:t>Att läsa och förstå</w:t>
            </w:r>
            <w:r w:rsidR="00F3699B">
              <w:rPr>
                <w:bCs/>
                <w:szCs w:val="24"/>
              </w:rPr>
              <w:t xml:space="preserve">, </w:t>
            </w:r>
            <w:r w:rsidR="005D6927">
              <w:rPr>
                <w:bCs/>
                <w:szCs w:val="24"/>
              </w:rPr>
              <w:t>Läslyftet</w:t>
            </w:r>
          </w:p>
        </w:tc>
      </w:tr>
      <w:tr w:rsidR="009973D2" w:rsidRPr="000047F3" w14:paraId="0FC7C1AB" w14:textId="77777777" w:rsidTr="0084319C">
        <w:trPr>
          <w:trHeight w:val="555"/>
        </w:trPr>
        <w:tc>
          <w:tcPr>
            <w:tcW w:w="1260" w:type="dxa"/>
          </w:tcPr>
          <w:p w14:paraId="6F808FFB" w14:textId="77777777" w:rsidR="009973D2" w:rsidRDefault="009973D2" w:rsidP="00447234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089" w:type="dxa"/>
          </w:tcPr>
          <w:p w14:paraId="7A3F8167" w14:textId="77777777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3220818D" w14:textId="71544559" w:rsidR="009973D2" w:rsidRDefault="009973D2" w:rsidP="009973D2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I204</w:t>
            </w:r>
          </w:p>
        </w:tc>
        <w:tc>
          <w:tcPr>
            <w:tcW w:w="2647" w:type="dxa"/>
            <w:shd w:val="clear" w:color="auto" w:fill="auto"/>
          </w:tcPr>
          <w:p w14:paraId="2416D152" w14:textId="11C8B215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1A68FB20" w14:textId="38B063DF" w:rsidR="009973D2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4876C747" w14:textId="2D79522E" w:rsidR="009973D2" w:rsidRPr="0086239C" w:rsidRDefault="009973D2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Se ovan</w:t>
            </w:r>
          </w:p>
        </w:tc>
      </w:tr>
      <w:tr w:rsidR="00C10A9A" w:rsidRPr="000047F3" w14:paraId="173ADF56" w14:textId="77777777" w:rsidTr="0084319C">
        <w:trPr>
          <w:trHeight w:val="1257"/>
        </w:trPr>
        <w:tc>
          <w:tcPr>
            <w:tcW w:w="1260" w:type="dxa"/>
          </w:tcPr>
          <w:p w14:paraId="1A305DC2" w14:textId="77777777" w:rsidR="00C10A9A" w:rsidRPr="00070D32" w:rsidRDefault="00A45A2C" w:rsidP="00447234">
            <w:pPr>
              <w:spacing w:line="240" w:lineRule="auto"/>
              <w:rPr>
                <w:b/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t>V 8</w:t>
            </w:r>
          </w:p>
          <w:p w14:paraId="4C89886F" w14:textId="7C451AEF" w:rsidR="00A45A2C" w:rsidRPr="000047F3" w:rsidRDefault="00070D32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Må 1</w:t>
            </w:r>
            <w:r w:rsidR="00AD52A7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14:paraId="5343E390" w14:textId="77777777" w:rsidR="00C85617" w:rsidRDefault="00C10A9A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 w:rsidRPr="000047F3">
              <w:rPr>
                <w:bCs/>
                <w:szCs w:val="24"/>
              </w:rPr>
              <w:t>10-12</w:t>
            </w:r>
            <w:proofErr w:type="gramEnd"/>
          </w:p>
          <w:p w14:paraId="6630E133" w14:textId="7C3C61CD" w:rsidR="00E03BA9" w:rsidRDefault="00753742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</w:t>
            </w:r>
            <w:r w:rsidR="00AD52A7">
              <w:rPr>
                <w:bCs/>
                <w:szCs w:val="24"/>
              </w:rPr>
              <w:t>26</w:t>
            </w:r>
          </w:p>
          <w:p w14:paraId="78B4574C" w14:textId="623A3E01" w:rsidR="00E03BA9" w:rsidRDefault="00E03BA9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38683A79" w14:textId="4941B472" w:rsidR="00E03BA9" w:rsidRPr="000047F3" w:rsidRDefault="00E03BA9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</w:p>
        </w:tc>
        <w:tc>
          <w:tcPr>
            <w:tcW w:w="2647" w:type="dxa"/>
            <w:shd w:val="clear" w:color="auto" w:fill="auto"/>
          </w:tcPr>
          <w:p w14:paraId="11980914" w14:textId="77777777" w:rsidR="005F1FFA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  <w:r w:rsidRPr="000047F3">
              <w:rPr>
                <w:bCs/>
                <w:szCs w:val="24"/>
              </w:rPr>
              <w:br/>
            </w:r>
            <w:r w:rsidRPr="000047F3">
              <w:rPr>
                <w:bCs/>
                <w:szCs w:val="24"/>
              </w:rPr>
              <w:br/>
            </w:r>
            <w:r w:rsidR="00753742">
              <w:rPr>
                <w:bCs/>
                <w:szCs w:val="24"/>
              </w:rPr>
              <w:br/>
            </w:r>
          </w:p>
          <w:p w14:paraId="184923D0" w14:textId="6AB996C6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2CC013C2" w14:textId="0ED871DF" w:rsidR="00C10A9A" w:rsidRPr="000047F3" w:rsidRDefault="00447234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  <w:r w:rsidR="00C10A9A" w:rsidRPr="000047F3">
              <w:rPr>
                <w:bCs/>
                <w:szCs w:val="24"/>
              </w:rPr>
              <w:br/>
            </w:r>
            <w:r w:rsidR="00C10A9A" w:rsidRPr="000047F3">
              <w:rPr>
                <w:bCs/>
                <w:szCs w:val="24"/>
              </w:rPr>
              <w:br/>
            </w:r>
            <w:r w:rsidR="00C10A9A" w:rsidRPr="000047F3">
              <w:rPr>
                <w:bCs/>
                <w:szCs w:val="24"/>
              </w:rPr>
              <w:br/>
            </w:r>
            <w:r w:rsidR="00C10A9A" w:rsidRPr="000047F3">
              <w:rPr>
                <w:bCs/>
                <w:szCs w:val="24"/>
              </w:rPr>
              <w:br/>
            </w:r>
            <w:r w:rsidR="00C10A9A" w:rsidRPr="000047F3">
              <w:rPr>
                <w:bCs/>
                <w:szCs w:val="24"/>
              </w:rPr>
              <w:br/>
            </w:r>
          </w:p>
        </w:tc>
        <w:tc>
          <w:tcPr>
            <w:tcW w:w="3176" w:type="dxa"/>
            <w:shd w:val="clear" w:color="auto" w:fill="auto"/>
          </w:tcPr>
          <w:p w14:paraId="18D9E7BF" w14:textId="70334C36" w:rsidR="003D752D" w:rsidRDefault="0086239C" w:rsidP="005F1FFA">
            <w:pPr>
              <w:spacing w:after="160" w:line="240" w:lineRule="auto"/>
              <w:rPr>
                <w:bCs/>
                <w:szCs w:val="24"/>
              </w:rPr>
            </w:pPr>
            <w:r w:rsidRPr="007416B4">
              <w:rPr>
                <w:szCs w:val="24"/>
              </w:rPr>
              <w:t>Genrepedagogik</w:t>
            </w:r>
            <w:r w:rsidRPr="007416B4">
              <w:rPr>
                <w:bCs/>
                <w:szCs w:val="24"/>
              </w:rPr>
              <w:br/>
            </w:r>
            <w:r w:rsidR="005F1FFA" w:rsidRPr="0086239C">
              <w:rPr>
                <w:bCs/>
                <w:szCs w:val="24"/>
              </w:rPr>
              <w:t xml:space="preserve">Johansson &amp; Sandell Ring, kap 8, </w:t>
            </w:r>
            <w:r w:rsidR="005F1FFA">
              <w:rPr>
                <w:bCs/>
                <w:szCs w:val="24"/>
              </w:rPr>
              <w:t>9</w:t>
            </w:r>
            <w:r w:rsidR="00E03BA9">
              <w:rPr>
                <w:bCs/>
                <w:szCs w:val="24"/>
              </w:rPr>
              <w:t xml:space="preserve">, </w:t>
            </w:r>
            <w:r w:rsidR="00E03BA9">
              <w:rPr>
                <w:bCs/>
                <w:szCs w:val="24"/>
              </w:rPr>
              <w:t xml:space="preserve">kap. </w:t>
            </w:r>
            <w:proofErr w:type="gramStart"/>
            <w:r w:rsidR="00E03BA9">
              <w:rPr>
                <w:bCs/>
                <w:szCs w:val="24"/>
              </w:rPr>
              <w:t>1-7</w:t>
            </w:r>
            <w:proofErr w:type="gramEnd"/>
            <w:r w:rsidR="00E03BA9">
              <w:rPr>
                <w:bCs/>
                <w:szCs w:val="24"/>
              </w:rPr>
              <w:t>,</w:t>
            </w:r>
            <w:r w:rsidR="00E03BA9">
              <w:rPr>
                <w:bCs/>
                <w:szCs w:val="24"/>
              </w:rPr>
              <w:t xml:space="preserve"> </w:t>
            </w:r>
            <w:r w:rsidR="005F1FFA" w:rsidRPr="000047F3">
              <w:rPr>
                <w:bCs/>
                <w:szCs w:val="24"/>
              </w:rPr>
              <w:t>H&amp;</w:t>
            </w:r>
            <w:r w:rsidR="005F1FFA">
              <w:rPr>
                <w:bCs/>
                <w:szCs w:val="24"/>
              </w:rPr>
              <w:t xml:space="preserve"> </w:t>
            </w:r>
            <w:r w:rsidR="005F1FFA" w:rsidRPr="000047F3">
              <w:rPr>
                <w:bCs/>
                <w:szCs w:val="24"/>
              </w:rPr>
              <w:t>L kap</w:t>
            </w:r>
            <w:r w:rsidR="005F1FFA">
              <w:rPr>
                <w:bCs/>
                <w:szCs w:val="24"/>
              </w:rPr>
              <w:t>.</w:t>
            </w:r>
            <w:r w:rsidR="005F1FFA" w:rsidRPr="000047F3">
              <w:rPr>
                <w:bCs/>
                <w:szCs w:val="24"/>
              </w:rPr>
              <w:t xml:space="preserve"> 2</w:t>
            </w:r>
            <w:r w:rsidR="005F1FFA">
              <w:rPr>
                <w:bCs/>
                <w:szCs w:val="24"/>
              </w:rPr>
              <w:t>1, Gibbons: kap. 6</w:t>
            </w:r>
            <w:r w:rsidR="009973D2">
              <w:rPr>
                <w:bCs/>
                <w:szCs w:val="24"/>
              </w:rPr>
              <w:t>,</w:t>
            </w:r>
            <w:r w:rsidR="009973D2" w:rsidRPr="0086239C">
              <w:rPr>
                <w:bCs/>
                <w:szCs w:val="24"/>
              </w:rPr>
              <w:t xml:space="preserve"> </w:t>
            </w:r>
          </w:p>
          <w:p w14:paraId="4B5F0475" w14:textId="752FC1A9" w:rsidR="00C10A9A" w:rsidRPr="0086239C" w:rsidRDefault="00E03BA9" w:rsidP="005F1FFA">
            <w:pPr>
              <w:spacing w:after="160" w:line="240" w:lineRule="auto"/>
              <w:rPr>
                <w:bCs/>
                <w:szCs w:val="24"/>
              </w:rPr>
            </w:pPr>
            <w:r w:rsidRPr="0086239C">
              <w:rPr>
                <w:bCs/>
                <w:szCs w:val="24"/>
              </w:rPr>
              <w:t xml:space="preserve">Intro </w:t>
            </w:r>
            <w:proofErr w:type="spellStart"/>
            <w:r w:rsidRPr="0086239C">
              <w:rPr>
                <w:bCs/>
                <w:szCs w:val="24"/>
              </w:rPr>
              <w:t>obli</w:t>
            </w:r>
            <w:proofErr w:type="spellEnd"/>
            <w:r w:rsidRPr="0086239C">
              <w:rPr>
                <w:bCs/>
                <w:szCs w:val="24"/>
              </w:rPr>
              <w:t xml:space="preserve"> 4</w:t>
            </w:r>
            <w:r>
              <w:rPr>
                <w:bCs/>
                <w:szCs w:val="24"/>
              </w:rPr>
              <w:t xml:space="preserve"> (SKR7)</w:t>
            </w:r>
          </w:p>
        </w:tc>
      </w:tr>
      <w:tr w:rsidR="00C10A9A" w:rsidRPr="000047F3" w14:paraId="47098982" w14:textId="77777777" w:rsidTr="0084319C">
        <w:trPr>
          <w:trHeight w:val="465"/>
        </w:trPr>
        <w:tc>
          <w:tcPr>
            <w:tcW w:w="1260" w:type="dxa"/>
          </w:tcPr>
          <w:p w14:paraId="4896B01F" w14:textId="5DAD4129" w:rsidR="00C10A9A" w:rsidRPr="000047F3" w:rsidRDefault="00A45A2C" w:rsidP="00447234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Fr 2</w:t>
            </w:r>
            <w:r w:rsidR="00AD52A7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/2</w:t>
            </w:r>
            <w:r w:rsidR="00C10A9A">
              <w:rPr>
                <w:bCs/>
                <w:szCs w:val="24"/>
              </w:rPr>
              <w:br/>
            </w:r>
          </w:p>
        </w:tc>
        <w:tc>
          <w:tcPr>
            <w:tcW w:w="1089" w:type="dxa"/>
          </w:tcPr>
          <w:p w14:paraId="1815C3A7" w14:textId="3CD9B363" w:rsidR="00C10A9A" w:rsidRPr="000047F3" w:rsidRDefault="00C10A9A" w:rsidP="00447234">
            <w:pPr>
              <w:spacing w:line="240" w:lineRule="auto"/>
              <w:rPr>
                <w:bCs/>
                <w:szCs w:val="24"/>
              </w:rPr>
            </w:pPr>
            <w:proofErr w:type="gramStart"/>
            <w:r w:rsidRPr="000047F3">
              <w:rPr>
                <w:bCs/>
                <w:szCs w:val="24"/>
              </w:rPr>
              <w:t>10</w:t>
            </w:r>
            <w:r>
              <w:rPr>
                <w:bCs/>
                <w:szCs w:val="24"/>
              </w:rPr>
              <w:t>-12</w:t>
            </w:r>
            <w:proofErr w:type="gramEnd"/>
            <w:r w:rsidR="00E03BA9">
              <w:rPr>
                <w:bCs/>
                <w:szCs w:val="24"/>
              </w:rPr>
              <w:t xml:space="preserve"> KY31</w:t>
            </w:r>
          </w:p>
        </w:tc>
        <w:tc>
          <w:tcPr>
            <w:tcW w:w="2647" w:type="dxa"/>
            <w:shd w:val="clear" w:color="auto" w:fill="auto"/>
          </w:tcPr>
          <w:p w14:paraId="15FFA8D3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0BFC6140" w14:textId="77777777" w:rsidR="00C10A9A" w:rsidRPr="000047F3" w:rsidRDefault="00447234" w:rsidP="00447234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  <w:p w14:paraId="6C2B895F" w14:textId="77777777" w:rsidR="00C10A9A" w:rsidRPr="000047F3" w:rsidRDefault="00C10A9A" w:rsidP="00447234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5D41F965" w14:textId="6878D7AD" w:rsidR="00DE2D6D" w:rsidRPr="0086239C" w:rsidRDefault="005F1FFA" w:rsidP="005F1FFA">
            <w:pPr>
              <w:spacing w:after="160" w:line="240" w:lineRule="auto"/>
              <w:rPr>
                <w:bCs/>
                <w:szCs w:val="24"/>
              </w:rPr>
            </w:pPr>
            <w:r w:rsidRPr="007416B4">
              <w:rPr>
                <w:szCs w:val="24"/>
              </w:rPr>
              <w:t xml:space="preserve">Genrepedagogik </w:t>
            </w:r>
            <w:r>
              <w:rPr>
                <w:bCs/>
                <w:szCs w:val="24"/>
              </w:rPr>
              <w:br/>
              <w:t>Se ovan</w:t>
            </w:r>
          </w:p>
        </w:tc>
      </w:tr>
      <w:tr w:rsidR="008D303C" w:rsidRPr="000047F3" w14:paraId="4ACA85EE" w14:textId="77777777" w:rsidTr="0084319C">
        <w:trPr>
          <w:trHeight w:val="465"/>
        </w:trPr>
        <w:tc>
          <w:tcPr>
            <w:tcW w:w="1260" w:type="dxa"/>
          </w:tcPr>
          <w:p w14:paraId="11F9D744" w14:textId="77777777" w:rsidR="008D303C" w:rsidRDefault="008D303C" w:rsidP="008D303C">
            <w:pPr>
              <w:spacing w:line="240" w:lineRule="auto"/>
              <w:rPr>
                <w:b/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lastRenderedPageBreak/>
              <w:t>V 9</w:t>
            </w:r>
          </w:p>
          <w:p w14:paraId="656863AD" w14:textId="38C41369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Må 24/2</w:t>
            </w:r>
          </w:p>
        </w:tc>
        <w:tc>
          <w:tcPr>
            <w:tcW w:w="1089" w:type="dxa"/>
          </w:tcPr>
          <w:p w14:paraId="70C4C075" w14:textId="0DE8DAA4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  <w:r w:rsidR="001D5754">
              <w:rPr>
                <w:bCs/>
                <w:szCs w:val="24"/>
              </w:rPr>
              <w:t>,</w:t>
            </w:r>
            <w:r w:rsidR="001D5754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13-15</w:t>
            </w:r>
            <w:r w:rsidR="001D5754">
              <w:rPr>
                <w:bCs/>
                <w:szCs w:val="24"/>
              </w:rPr>
              <w:br/>
            </w:r>
            <w:r>
              <w:rPr>
                <w:bCs/>
                <w:szCs w:val="24"/>
              </w:rPr>
              <w:t>KY31</w:t>
            </w:r>
          </w:p>
        </w:tc>
        <w:tc>
          <w:tcPr>
            <w:tcW w:w="2647" w:type="dxa"/>
            <w:shd w:val="clear" w:color="auto" w:fill="auto"/>
          </w:tcPr>
          <w:p w14:paraId="471835D3" w14:textId="435C79D5" w:rsidR="008D303C" w:rsidRDefault="00664EA6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Redovisningar</w:t>
            </w:r>
          </w:p>
        </w:tc>
        <w:tc>
          <w:tcPr>
            <w:tcW w:w="933" w:type="dxa"/>
            <w:shd w:val="clear" w:color="auto" w:fill="auto"/>
          </w:tcPr>
          <w:p w14:paraId="06D5BA18" w14:textId="7B956DC4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  <w:r>
              <w:rPr>
                <w:bCs/>
                <w:szCs w:val="24"/>
              </w:rPr>
              <w:br/>
            </w:r>
          </w:p>
        </w:tc>
        <w:tc>
          <w:tcPr>
            <w:tcW w:w="3176" w:type="dxa"/>
            <w:shd w:val="clear" w:color="auto" w:fill="auto"/>
          </w:tcPr>
          <w:p w14:paraId="5050E769" w14:textId="4DBAAF6E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Redovisning samt inlämning, </w:t>
            </w:r>
            <w:proofErr w:type="spellStart"/>
            <w:r>
              <w:rPr>
                <w:b/>
                <w:bCs/>
                <w:szCs w:val="24"/>
              </w:rPr>
              <w:t>obli</w:t>
            </w:r>
            <w:proofErr w:type="spellEnd"/>
            <w:r>
              <w:rPr>
                <w:b/>
                <w:bCs/>
                <w:szCs w:val="24"/>
              </w:rPr>
              <w:t xml:space="preserve"> 4 </w:t>
            </w:r>
            <w:r w:rsidRPr="009E1A29">
              <w:rPr>
                <w:szCs w:val="24"/>
              </w:rPr>
              <w:t>(SKR7)</w:t>
            </w:r>
            <w:r w:rsidR="00664EA6">
              <w:rPr>
                <w:szCs w:val="24"/>
              </w:rPr>
              <w:t>. Responsgrupper.</w:t>
            </w:r>
          </w:p>
        </w:tc>
      </w:tr>
      <w:tr w:rsidR="008D303C" w:rsidRPr="000047F3" w14:paraId="31B182BD" w14:textId="77777777" w:rsidTr="0084319C">
        <w:trPr>
          <w:trHeight w:val="465"/>
        </w:trPr>
        <w:tc>
          <w:tcPr>
            <w:tcW w:w="1260" w:type="dxa"/>
          </w:tcPr>
          <w:p w14:paraId="10AECAEC" w14:textId="52B170D0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 w:rsidRPr="003850C5">
              <w:rPr>
                <w:bCs/>
                <w:szCs w:val="24"/>
              </w:rPr>
              <w:t>On 2</w:t>
            </w:r>
            <w:r>
              <w:rPr>
                <w:bCs/>
                <w:szCs w:val="24"/>
              </w:rPr>
              <w:t>6</w:t>
            </w:r>
            <w:r w:rsidRPr="003850C5">
              <w:rPr>
                <w:bCs/>
                <w:szCs w:val="24"/>
              </w:rPr>
              <w:t>/2</w:t>
            </w:r>
          </w:p>
        </w:tc>
        <w:tc>
          <w:tcPr>
            <w:tcW w:w="1089" w:type="dxa"/>
          </w:tcPr>
          <w:p w14:paraId="7C41C163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1CAB84E5" w14:textId="01A4ED67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KY26</w:t>
            </w:r>
          </w:p>
        </w:tc>
        <w:tc>
          <w:tcPr>
            <w:tcW w:w="2647" w:type="dxa"/>
            <w:shd w:val="clear" w:color="auto" w:fill="auto"/>
          </w:tcPr>
          <w:p w14:paraId="7B1611C4" w14:textId="2F343467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18B47E79" w14:textId="00CB1ECD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14:paraId="5F649B95" w14:textId="0B69531D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r w:rsidRPr="007416B4">
              <w:rPr>
                <w:bCs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>
              <w:rPr>
                <w:bCs/>
                <w:szCs w:val="24"/>
              </w:rPr>
              <w:t xml:space="preserve"> kap 3</w:t>
            </w:r>
            <w:r>
              <w:rPr>
                <w:bCs/>
                <w:szCs w:val="24"/>
              </w:rPr>
              <w:br/>
              <w:t>Landmark &amp; Wiklund kap 2</w:t>
            </w:r>
          </w:p>
        </w:tc>
      </w:tr>
      <w:tr w:rsidR="008D303C" w:rsidRPr="000047F3" w14:paraId="688CCFB8" w14:textId="77777777" w:rsidTr="00863698">
        <w:trPr>
          <w:trHeight w:val="465"/>
        </w:trPr>
        <w:tc>
          <w:tcPr>
            <w:tcW w:w="1260" w:type="dxa"/>
            <w:tcBorders>
              <w:bottom w:val="single" w:sz="4" w:space="0" w:color="auto"/>
            </w:tcBorders>
          </w:tcPr>
          <w:p w14:paraId="0C3884F2" w14:textId="62A636F2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 w:rsidRPr="00070D32">
              <w:rPr>
                <w:b/>
                <w:bCs/>
                <w:szCs w:val="24"/>
              </w:rPr>
              <w:t>v10</w:t>
            </w:r>
            <w:r w:rsidRPr="00070D32">
              <w:rPr>
                <w:b/>
                <w:bCs/>
                <w:szCs w:val="24"/>
              </w:rPr>
              <w:br/>
            </w:r>
            <w:r w:rsidRPr="00070D32">
              <w:rPr>
                <w:bCs/>
                <w:szCs w:val="24"/>
              </w:rPr>
              <w:t xml:space="preserve">Må </w:t>
            </w:r>
            <w:r>
              <w:rPr>
                <w:bCs/>
                <w:szCs w:val="24"/>
              </w:rPr>
              <w:t>2</w:t>
            </w:r>
            <w:r w:rsidRPr="00070D32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14:paraId="1D96C07A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</w:p>
          <w:p w14:paraId="6F50E6D1" w14:textId="227DBD7E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KY31</w:t>
            </w:r>
          </w:p>
        </w:tc>
        <w:tc>
          <w:tcPr>
            <w:tcW w:w="2647" w:type="dxa"/>
            <w:shd w:val="clear" w:color="auto" w:fill="auto"/>
          </w:tcPr>
          <w:p w14:paraId="297877D4" w14:textId="09B258D1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14:paraId="0DB3D4E4" w14:textId="4B8AAF8E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46FAF722" w14:textId="6E70DD44" w:rsidR="00E03BA9" w:rsidRPr="00E03BA9" w:rsidRDefault="008D303C" w:rsidP="00E03BA9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24E7B80F" w14:textId="00B05D27" w:rsidR="008D303C" w:rsidRPr="00E03BA9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Uppföljning fältstudier</w:t>
            </w:r>
          </w:p>
        </w:tc>
      </w:tr>
      <w:tr w:rsidR="008D303C" w:rsidRPr="000047F3" w14:paraId="71175C41" w14:textId="77777777" w:rsidTr="00E03BA9">
        <w:trPr>
          <w:trHeight w:val="795"/>
        </w:trPr>
        <w:tc>
          <w:tcPr>
            <w:tcW w:w="1260" w:type="dxa"/>
            <w:tcBorders>
              <w:bottom w:val="single" w:sz="4" w:space="0" w:color="auto"/>
            </w:tcBorders>
          </w:tcPr>
          <w:p w14:paraId="3C016321" w14:textId="77777777" w:rsidR="008D303C" w:rsidRPr="00070D32" w:rsidRDefault="008D303C" w:rsidP="008D303C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89" w:type="dxa"/>
          </w:tcPr>
          <w:p w14:paraId="54B970BC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1C44BCD6" w14:textId="110CCD95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KY41</w:t>
            </w:r>
          </w:p>
        </w:tc>
        <w:tc>
          <w:tcPr>
            <w:tcW w:w="2647" w:type="dxa"/>
            <w:shd w:val="clear" w:color="auto" w:fill="auto"/>
          </w:tcPr>
          <w:p w14:paraId="140D1B09" w14:textId="20C36BE4" w:rsidR="008D303C" w:rsidRDefault="00664EA6" w:rsidP="00E03BA9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55D2F213" w14:textId="0A5ED6D3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62B6A17F" w14:textId="32976803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Introduktion VFU</w:t>
            </w:r>
            <w:r w:rsidR="00664EA6">
              <w:rPr>
                <w:bCs/>
                <w:szCs w:val="24"/>
              </w:rPr>
              <w:t xml:space="preserve">: </w:t>
            </w:r>
            <w:r w:rsidR="00664EA6">
              <w:rPr>
                <w:bCs/>
                <w:szCs w:val="24"/>
              </w:rPr>
              <w:t xml:space="preserve">Inriktning åk. </w:t>
            </w:r>
            <w:proofErr w:type="gramStart"/>
            <w:r w:rsidR="00664EA6">
              <w:rPr>
                <w:bCs/>
                <w:szCs w:val="24"/>
              </w:rPr>
              <w:t>7-9</w:t>
            </w:r>
            <w:proofErr w:type="gramEnd"/>
            <w:r w:rsidR="00664EA6">
              <w:rPr>
                <w:bCs/>
                <w:szCs w:val="24"/>
              </w:rPr>
              <w:t>, 3:e ämne</w:t>
            </w:r>
          </w:p>
          <w:p w14:paraId="189D9986" w14:textId="77777777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</w:p>
        </w:tc>
      </w:tr>
      <w:tr w:rsidR="008D303C" w:rsidRPr="000047F3" w14:paraId="5736E51F" w14:textId="77777777" w:rsidTr="00863698">
        <w:trPr>
          <w:trHeight w:val="465"/>
        </w:trPr>
        <w:tc>
          <w:tcPr>
            <w:tcW w:w="1260" w:type="dxa"/>
            <w:tcBorders>
              <w:bottom w:val="single" w:sz="4" w:space="0" w:color="auto"/>
            </w:tcBorders>
          </w:tcPr>
          <w:p w14:paraId="1D6921D2" w14:textId="77777777" w:rsidR="008D303C" w:rsidRPr="00070D32" w:rsidRDefault="008D303C" w:rsidP="008D303C">
            <w:pPr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1089" w:type="dxa"/>
          </w:tcPr>
          <w:p w14:paraId="0066D504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15-17</w:t>
            </w:r>
            <w:proofErr w:type="gramEnd"/>
          </w:p>
          <w:p w14:paraId="654334D4" w14:textId="0406A9D0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KY31</w:t>
            </w:r>
          </w:p>
        </w:tc>
        <w:tc>
          <w:tcPr>
            <w:tcW w:w="2647" w:type="dxa"/>
            <w:shd w:val="clear" w:color="auto" w:fill="auto"/>
          </w:tcPr>
          <w:p w14:paraId="5E4E840D" w14:textId="69CD9228" w:rsidR="008D303C" w:rsidRDefault="00664EA6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052CDB2A" w14:textId="6386143B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MY</w:t>
            </w:r>
          </w:p>
        </w:tc>
        <w:tc>
          <w:tcPr>
            <w:tcW w:w="3176" w:type="dxa"/>
            <w:shd w:val="clear" w:color="auto" w:fill="auto"/>
          </w:tcPr>
          <w:p w14:paraId="24E09813" w14:textId="7E2F6BB7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Introduktion VFU</w:t>
            </w:r>
            <w:r w:rsidR="00664EA6">
              <w:rPr>
                <w:bCs/>
                <w:szCs w:val="24"/>
              </w:rPr>
              <w:t xml:space="preserve">: </w:t>
            </w:r>
            <w:r w:rsidR="00664EA6">
              <w:rPr>
                <w:bCs/>
                <w:szCs w:val="24"/>
              </w:rPr>
              <w:t xml:space="preserve">Inriktning </w:t>
            </w:r>
            <w:proofErr w:type="spellStart"/>
            <w:r w:rsidR="00664EA6">
              <w:rPr>
                <w:bCs/>
                <w:szCs w:val="24"/>
              </w:rPr>
              <w:t>gy</w:t>
            </w:r>
            <w:proofErr w:type="spellEnd"/>
            <w:r w:rsidR="00664EA6">
              <w:rPr>
                <w:bCs/>
                <w:szCs w:val="24"/>
              </w:rPr>
              <w:t xml:space="preserve">, </w:t>
            </w:r>
            <w:proofErr w:type="gramStart"/>
            <w:r w:rsidR="00664EA6">
              <w:rPr>
                <w:bCs/>
                <w:szCs w:val="24"/>
              </w:rPr>
              <w:t>2:a</w:t>
            </w:r>
            <w:proofErr w:type="gramEnd"/>
            <w:r w:rsidR="00664EA6">
              <w:rPr>
                <w:bCs/>
                <w:szCs w:val="24"/>
              </w:rPr>
              <w:t xml:space="preserve"> ämne</w:t>
            </w:r>
          </w:p>
        </w:tc>
      </w:tr>
      <w:tr w:rsidR="008D303C" w:rsidRPr="000047F3" w14:paraId="63CFD5A1" w14:textId="77777777" w:rsidTr="00863698">
        <w:trPr>
          <w:trHeight w:val="465"/>
        </w:trPr>
        <w:tc>
          <w:tcPr>
            <w:tcW w:w="1260" w:type="dxa"/>
            <w:tcBorders>
              <w:bottom w:val="single" w:sz="4" w:space="0" w:color="auto"/>
            </w:tcBorders>
          </w:tcPr>
          <w:p w14:paraId="46572D5E" w14:textId="5D3BC603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On 4/3</w:t>
            </w:r>
          </w:p>
        </w:tc>
        <w:tc>
          <w:tcPr>
            <w:tcW w:w="1089" w:type="dxa"/>
          </w:tcPr>
          <w:p w14:paraId="59283D40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19745880" w14:textId="77C2AA1F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I102</w:t>
            </w:r>
          </w:p>
        </w:tc>
        <w:tc>
          <w:tcPr>
            <w:tcW w:w="2647" w:type="dxa"/>
            <w:shd w:val="clear" w:color="auto" w:fill="auto"/>
          </w:tcPr>
          <w:p w14:paraId="1F73E8D0" w14:textId="02055A5B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3CB743E3" w14:textId="22680889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14:paraId="0C1C4172" w14:textId="77777777" w:rsidR="008D303C" w:rsidRPr="000D6B92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proofErr w:type="spellStart"/>
            <w:r w:rsidRPr="000D6B92">
              <w:rPr>
                <w:b/>
                <w:bCs/>
                <w:szCs w:val="24"/>
              </w:rPr>
              <w:t>Obli</w:t>
            </w:r>
            <w:proofErr w:type="spellEnd"/>
            <w:r w:rsidRPr="000D6B92">
              <w:rPr>
                <w:b/>
                <w:bCs/>
                <w:szCs w:val="24"/>
              </w:rPr>
              <w:t xml:space="preserve"> 5</w:t>
            </w:r>
          </w:p>
          <w:p w14:paraId="5DB42A83" w14:textId="33077C72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r w:rsidRPr="00C1728B">
              <w:rPr>
                <w:bCs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>
              <w:rPr>
                <w:bCs/>
                <w:szCs w:val="24"/>
              </w:rPr>
              <w:t xml:space="preserve"> kap 4</w:t>
            </w:r>
            <w:r>
              <w:rPr>
                <w:bCs/>
                <w:szCs w:val="24"/>
              </w:rPr>
              <w:br/>
              <w:t>Landmark &amp; Wiklund</w:t>
            </w:r>
            <w:r w:rsidRPr="000047F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kap 3</w:t>
            </w:r>
          </w:p>
        </w:tc>
      </w:tr>
      <w:tr w:rsidR="008D303C" w:rsidRPr="000047F3" w14:paraId="11C3D7BB" w14:textId="77777777" w:rsidTr="0084319C">
        <w:trPr>
          <w:trHeight w:val="465"/>
        </w:trPr>
        <w:tc>
          <w:tcPr>
            <w:tcW w:w="1260" w:type="dxa"/>
          </w:tcPr>
          <w:p w14:paraId="125A59E1" w14:textId="413DE693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 w:rsidRPr="003850C5">
              <w:rPr>
                <w:b/>
                <w:bCs/>
                <w:szCs w:val="24"/>
              </w:rPr>
              <w:t>V</w:t>
            </w:r>
            <w:r>
              <w:rPr>
                <w:b/>
                <w:bCs/>
                <w:szCs w:val="24"/>
              </w:rPr>
              <w:t xml:space="preserve"> </w:t>
            </w:r>
            <w:r w:rsidRPr="003850C5">
              <w:rPr>
                <w:b/>
                <w:bCs/>
                <w:szCs w:val="24"/>
              </w:rPr>
              <w:t>11</w:t>
            </w:r>
            <w:r>
              <w:rPr>
                <w:b/>
                <w:bCs/>
                <w:szCs w:val="24"/>
              </w:rPr>
              <w:br/>
            </w:r>
            <w:r w:rsidRPr="003850C5">
              <w:rPr>
                <w:bCs/>
                <w:szCs w:val="24"/>
              </w:rPr>
              <w:t xml:space="preserve">Må </w:t>
            </w:r>
            <w:r>
              <w:rPr>
                <w:bCs/>
                <w:szCs w:val="24"/>
              </w:rPr>
              <w:t>9</w:t>
            </w:r>
            <w:r w:rsidRPr="003850C5">
              <w:rPr>
                <w:bCs/>
                <w:szCs w:val="24"/>
              </w:rPr>
              <w:t>/3</w:t>
            </w:r>
          </w:p>
        </w:tc>
        <w:tc>
          <w:tcPr>
            <w:tcW w:w="1089" w:type="dxa"/>
          </w:tcPr>
          <w:p w14:paraId="7EC361FA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2F36D798" w14:textId="2892A616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KY31</w:t>
            </w:r>
          </w:p>
        </w:tc>
        <w:tc>
          <w:tcPr>
            <w:tcW w:w="2647" w:type="dxa"/>
            <w:shd w:val="clear" w:color="auto" w:fill="auto"/>
          </w:tcPr>
          <w:p w14:paraId="65F9A74D" w14:textId="1CFA73FC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359420F2" w14:textId="4F4043CB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14:paraId="0EC0B3F1" w14:textId="6F7593E4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r w:rsidRPr="00C1728B">
              <w:rPr>
                <w:bCs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0047F3">
              <w:rPr>
                <w:bCs/>
                <w:szCs w:val="24"/>
              </w:rPr>
              <w:t xml:space="preserve">kap </w:t>
            </w:r>
            <w:r>
              <w:rPr>
                <w:bCs/>
                <w:szCs w:val="24"/>
              </w:rPr>
              <w:t>5.</w:t>
            </w:r>
            <w:r>
              <w:rPr>
                <w:bCs/>
                <w:szCs w:val="24"/>
              </w:rPr>
              <w:br/>
              <w:t>Landmark &amp; Wiklund kap</w:t>
            </w:r>
            <w:r w:rsidRPr="000047F3">
              <w:rPr>
                <w:bCs/>
                <w:szCs w:val="24"/>
              </w:rPr>
              <w:t xml:space="preserve"> 4.</w:t>
            </w:r>
          </w:p>
        </w:tc>
      </w:tr>
      <w:tr w:rsidR="008D303C" w:rsidRPr="000047F3" w14:paraId="7F1E0262" w14:textId="77777777" w:rsidTr="0084319C">
        <w:trPr>
          <w:trHeight w:val="465"/>
        </w:trPr>
        <w:tc>
          <w:tcPr>
            <w:tcW w:w="1260" w:type="dxa"/>
          </w:tcPr>
          <w:p w14:paraId="6AC8D075" w14:textId="0CB7872B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On 11/3</w:t>
            </w:r>
          </w:p>
        </w:tc>
        <w:tc>
          <w:tcPr>
            <w:tcW w:w="1089" w:type="dxa"/>
          </w:tcPr>
          <w:p w14:paraId="77C9417A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</w:p>
          <w:p w14:paraId="34F21B08" w14:textId="7EE1E2BF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KY25</w:t>
            </w:r>
          </w:p>
        </w:tc>
        <w:tc>
          <w:tcPr>
            <w:tcW w:w="2647" w:type="dxa"/>
            <w:shd w:val="clear" w:color="auto" w:fill="auto"/>
          </w:tcPr>
          <w:p w14:paraId="4703C591" w14:textId="3AC4BC49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76BF2656" w14:textId="287822F3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ASP</w:t>
            </w:r>
          </w:p>
        </w:tc>
        <w:tc>
          <w:tcPr>
            <w:tcW w:w="3176" w:type="dxa"/>
            <w:shd w:val="clear" w:color="auto" w:fill="auto"/>
          </w:tcPr>
          <w:p w14:paraId="1E2EA934" w14:textId="23E1835E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r w:rsidRPr="00C1728B">
              <w:rPr>
                <w:bCs/>
              </w:rPr>
              <w:t>Skönlitteratur i andraspråksundervisning</w:t>
            </w:r>
            <w:r w:rsidRPr="000047F3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Molloy</w:t>
            </w:r>
            <w:proofErr w:type="spellEnd"/>
            <w:r>
              <w:rPr>
                <w:bCs/>
                <w:szCs w:val="24"/>
              </w:rPr>
              <w:t xml:space="preserve"> </w:t>
            </w:r>
            <w:r w:rsidRPr="000047F3">
              <w:rPr>
                <w:bCs/>
                <w:szCs w:val="24"/>
              </w:rPr>
              <w:t xml:space="preserve">kap </w:t>
            </w:r>
            <w:proofErr w:type="gramStart"/>
            <w:r w:rsidRPr="000047F3">
              <w:rPr>
                <w:bCs/>
                <w:szCs w:val="24"/>
              </w:rPr>
              <w:t>6-7</w:t>
            </w:r>
            <w:proofErr w:type="gramEnd"/>
            <w:r w:rsidRPr="000047F3">
              <w:rPr>
                <w:bCs/>
                <w:szCs w:val="24"/>
              </w:rPr>
              <w:t>.</w:t>
            </w:r>
            <w:r w:rsidRPr="000047F3">
              <w:rPr>
                <w:bCs/>
                <w:szCs w:val="24"/>
              </w:rPr>
              <w:br/>
              <w:t xml:space="preserve">Landmark </w:t>
            </w:r>
            <w:r>
              <w:rPr>
                <w:bCs/>
                <w:szCs w:val="24"/>
              </w:rPr>
              <w:t xml:space="preserve">&amp; Wiklund </w:t>
            </w:r>
            <w:r w:rsidRPr="000047F3">
              <w:rPr>
                <w:bCs/>
                <w:szCs w:val="24"/>
              </w:rPr>
              <w:t>kap 5.</w:t>
            </w:r>
          </w:p>
        </w:tc>
      </w:tr>
      <w:tr w:rsidR="008D303C" w:rsidRPr="000047F3" w14:paraId="7C16B298" w14:textId="77777777" w:rsidTr="0084319C">
        <w:trPr>
          <w:trHeight w:val="465"/>
        </w:trPr>
        <w:tc>
          <w:tcPr>
            <w:tcW w:w="1260" w:type="dxa"/>
          </w:tcPr>
          <w:p w14:paraId="71DF5C5E" w14:textId="1D7984BE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To 12/3</w:t>
            </w:r>
          </w:p>
        </w:tc>
        <w:tc>
          <w:tcPr>
            <w:tcW w:w="1089" w:type="dxa"/>
          </w:tcPr>
          <w:p w14:paraId="20E77C5C" w14:textId="4AA07F70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10-12</w:t>
            </w:r>
            <w:proofErr w:type="gramEnd"/>
            <w:r>
              <w:rPr>
                <w:bCs/>
                <w:szCs w:val="24"/>
              </w:rPr>
              <w:br/>
              <w:t>BL33</w:t>
            </w:r>
          </w:p>
        </w:tc>
        <w:tc>
          <w:tcPr>
            <w:tcW w:w="2647" w:type="dxa"/>
            <w:shd w:val="clear" w:color="auto" w:fill="auto"/>
          </w:tcPr>
          <w:p w14:paraId="16982076" w14:textId="77777777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  <w:p w14:paraId="6B9A92C9" w14:textId="0A45C0E2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23FE2028" w14:textId="28D3A6A8" w:rsidR="008D303C" w:rsidRDefault="009E4285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VP</w:t>
            </w:r>
          </w:p>
        </w:tc>
        <w:tc>
          <w:tcPr>
            <w:tcW w:w="3176" w:type="dxa"/>
            <w:shd w:val="clear" w:color="auto" w:fill="auto"/>
          </w:tcPr>
          <w:p w14:paraId="6724712D" w14:textId="2584C117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  <w:r>
              <w:t>Föreläsning och introduktion av p</w:t>
            </w:r>
            <w:r w:rsidRPr="00AC7A4C">
              <w:t>rojektarbete</w:t>
            </w:r>
            <w:r>
              <w:t xml:space="preserve">, </w:t>
            </w:r>
            <w:r w:rsidR="00832AEF">
              <w:t>gäller endast</w:t>
            </w:r>
            <w:r>
              <w:t xml:space="preserve"> 92SA31</w:t>
            </w:r>
          </w:p>
        </w:tc>
      </w:tr>
      <w:tr w:rsidR="008D303C" w:rsidRPr="000047F3" w14:paraId="5B22DCDB" w14:textId="77777777" w:rsidTr="0084319C">
        <w:trPr>
          <w:trHeight w:val="465"/>
        </w:trPr>
        <w:tc>
          <w:tcPr>
            <w:tcW w:w="1260" w:type="dxa"/>
          </w:tcPr>
          <w:p w14:paraId="6B0430E4" w14:textId="77777777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1089" w:type="dxa"/>
          </w:tcPr>
          <w:p w14:paraId="1AD47FE9" w14:textId="163CA3D0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>13-15</w:t>
            </w:r>
            <w:proofErr w:type="gramEnd"/>
            <w:r>
              <w:rPr>
                <w:bCs/>
                <w:szCs w:val="24"/>
              </w:rPr>
              <w:br/>
              <w:t>BL33</w:t>
            </w:r>
          </w:p>
        </w:tc>
        <w:tc>
          <w:tcPr>
            <w:tcW w:w="2647" w:type="dxa"/>
            <w:shd w:val="clear" w:color="auto" w:fill="auto"/>
          </w:tcPr>
          <w:p w14:paraId="653BC278" w14:textId="5AA27542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Lektion</w:t>
            </w:r>
          </w:p>
        </w:tc>
        <w:tc>
          <w:tcPr>
            <w:tcW w:w="933" w:type="dxa"/>
            <w:shd w:val="clear" w:color="auto" w:fill="auto"/>
          </w:tcPr>
          <w:p w14:paraId="40A0519B" w14:textId="4544D034" w:rsidR="008D303C" w:rsidRDefault="009E4285" w:rsidP="008D303C">
            <w:pPr>
              <w:spacing w:after="16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VP</w:t>
            </w:r>
          </w:p>
        </w:tc>
        <w:tc>
          <w:tcPr>
            <w:tcW w:w="3176" w:type="dxa"/>
            <w:shd w:val="clear" w:color="auto" w:fill="auto"/>
          </w:tcPr>
          <w:p w14:paraId="6167833E" w14:textId="6A6517B0" w:rsidR="008D303C" w:rsidRDefault="008D303C" w:rsidP="008D303C">
            <w:pPr>
              <w:spacing w:after="160" w:line="240" w:lineRule="auto"/>
            </w:pPr>
            <w:r>
              <w:t>Se ovan</w:t>
            </w:r>
          </w:p>
        </w:tc>
      </w:tr>
      <w:tr w:rsidR="008D303C" w:rsidRPr="000047F3" w14:paraId="477982EC" w14:textId="77777777" w:rsidTr="0084319C">
        <w:trPr>
          <w:trHeight w:val="465"/>
        </w:trPr>
        <w:tc>
          <w:tcPr>
            <w:tcW w:w="1260" w:type="dxa"/>
          </w:tcPr>
          <w:p w14:paraId="58535CF3" w14:textId="77EE1619" w:rsidR="008D303C" w:rsidRDefault="008D303C" w:rsidP="008D303C">
            <w:pPr>
              <w:spacing w:line="240" w:lineRule="auto"/>
              <w:rPr>
                <w:bCs/>
                <w:szCs w:val="24"/>
              </w:rPr>
            </w:pPr>
            <w:r w:rsidRPr="00634D97">
              <w:rPr>
                <w:bCs/>
                <w:szCs w:val="24"/>
              </w:rPr>
              <w:t>Fr 15/3</w:t>
            </w:r>
          </w:p>
        </w:tc>
        <w:tc>
          <w:tcPr>
            <w:tcW w:w="1089" w:type="dxa"/>
          </w:tcPr>
          <w:p w14:paraId="1121B690" w14:textId="77777777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14:paraId="55657573" w14:textId="03D2AFE0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 w:rsidRPr="00634D97">
              <w:rPr>
                <w:bCs/>
                <w:szCs w:val="24"/>
              </w:rPr>
              <w:t xml:space="preserve">Hemtentamen publiceras på </w:t>
            </w:r>
            <w:proofErr w:type="spellStart"/>
            <w:r w:rsidRPr="00634D97">
              <w:rPr>
                <w:bCs/>
                <w:szCs w:val="24"/>
              </w:rPr>
              <w:t>Lisam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14:paraId="30578D07" w14:textId="77777777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29CA0DA0" w14:textId="77777777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</w:p>
        </w:tc>
      </w:tr>
      <w:tr w:rsidR="008D303C" w:rsidRPr="000047F3" w14:paraId="315F1FEC" w14:textId="77777777" w:rsidTr="00863698">
        <w:trPr>
          <w:trHeight w:val="465"/>
        </w:trPr>
        <w:tc>
          <w:tcPr>
            <w:tcW w:w="1260" w:type="dxa"/>
            <w:tcBorders>
              <w:bottom w:val="single" w:sz="4" w:space="0" w:color="auto"/>
            </w:tcBorders>
          </w:tcPr>
          <w:p w14:paraId="693DBB73" w14:textId="310565BC" w:rsidR="008D303C" w:rsidRPr="00E03BA9" w:rsidRDefault="008D303C" w:rsidP="008D303C">
            <w:pPr>
              <w:spacing w:line="240" w:lineRule="auto"/>
              <w:rPr>
                <w:b/>
                <w:bCs/>
                <w:szCs w:val="24"/>
              </w:rPr>
            </w:pPr>
            <w:r w:rsidRPr="00C85617">
              <w:rPr>
                <w:b/>
                <w:bCs/>
                <w:szCs w:val="24"/>
              </w:rPr>
              <w:t>v12</w:t>
            </w:r>
            <w:r w:rsidRPr="00634D97">
              <w:rPr>
                <w:bCs/>
                <w:szCs w:val="24"/>
              </w:rPr>
              <w:t>Fr 22/3</w:t>
            </w:r>
          </w:p>
        </w:tc>
        <w:tc>
          <w:tcPr>
            <w:tcW w:w="1089" w:type="dxa"/>
          </w:tcPr>
          <w:p w14:paraId="004D1375" w14:textId="77777777" w:rsidR="008D303C" w:rsidRPr="000047F3" w:rsidRDefault="008D303C" w:rsidP="008D303C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14:paraId="27F01977" w14:textId="2DFAE1BB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  <w:r w:rsidRPr="00634D97">
              <w:rPr>
                <w:bCs/>
                <w:szCs w:val="24"/>
              </w:rPr>
              <w:t>Inlämning hemtentamen</w:t>
            </w:r>
            <w:r w:rsidRPr="00634D97">
              <w:rPr>
                <w:bCs/>
                <w:szCs w:val="24"/>
              </w:rPr>
              <w:br/>
              <w:t>LISAM</w:t>
            </w:r>
          </w:p>
        </w:tc>
        <w:tc>
          <w:tcPr>
            <w:tcW w:w="933" w:type="dxa"/>
            <w:shd w:val="clear" w:color="auto" w:fill="auto"/>
          </w:tcPr>
          <w:p w14:paraId="410DB948" w14:textId="77777777" w:rsidR="008D303C" w:rsidRDefault="008D303C" w:rsidP="008D303C">
            <w:pPr>
              <w:spacing w:after="160" w:line="240" w:lineRule="auto"/>
              <w:rPr>
                <w:bCs/>
                <w:szCs w:val="24"/>
              </w:rPr>
            </w:pPr>
          </w:p>
        </w:tc>
        <w:tc>
          <w:tcPr>
            <w:tcW w:w="3176" w:type="dxa"/>
            <w:shd w:val="clear" w:color="auto" w:fill="auto"/>
          </w:tcPr>
          <w:p w14:paraId="4689D938" w14:textId="77777777" w:rsidR="008D303C" w:rsidRPr="009B66FB" w:rsidRDefault="008D303C" w:rsidP="008D303C">
            <w:pPr>
              <w:spacing w:after="160" w:line="240" w:lineRule="auto"/>
              <w:rPr>
                <w:b/>
                <w:bCs/>
                <w:szCs w:val="24"/>
              </w:rPr>
            </w:pPr>
          </w:p>
        </w:tc>
      </w:tr>
    </w:tbl>
    <w:p w14:paraId="794BD7AA" w14:textId="434ABAFD" w:rsidR="00D81A7F" w:rsidRPr="008D303C" w:rsidRDefault="0049357A" w:rsidP="008D303C">
      <w:pPr>
        <w:spacing w:line="240" w:lineRule="auto"/>
        <w:rPr>
          <w:bCs/>
          <w:szCs w:val="24"/>
        </w:rPr>
      </w:pPr>
      <w:r w:rsidRPr="0049357A">
        <w:rPr>
          <w:bCs/>
          <w:szCs w:val="24"/>
        </w:rPr>
        <w:t>Omtentamen</w:t>
      </w:r>
      <w:r>
        <w:rPr>
          <w:bCs/>
          <w:szCs w:val="24"/>
        </w:rPr>
        <w:t xml:space="preserve"> 1: v.17, må 20/4</w:t>
      </w:r>
      <w:r>
        <w:rPr>
          <w:bCs/>
          <w:szCs w:val="24"/>
        </w:rPr>
        <w:br/>
        <w:t>Omtentamen 2: v. 33, må 10/8</w:t>
      </w:r>
      <w:bookmarkEnd w:id="5"/>
    </w:p>
    <w:p w14:paraId="7D89817E" w14:textId="77777777" w:rsidR="001D5754" w:rsidRDefault="001D5754" w:rsidP="00D81A7F">
      <w:pPr>
        <w:spacing w:after="160" w:line="259" w:lineRule="auto"/>
        <w:rPr>
          <w:b/>
          <w:bCs/>
          <w:color w:val="4472C4" w:themeColor="accent1"/>
          <w:sz w:val="26"/>
          <w:szCs w:val="26"/>
        </w:rPr>
      </w:pPr>
    </w:p>
    <w:p w14:paraId="6D9D817A" w14:textId="39188A96" w:rsidR="00C10A9A" w:rsidRDefault="00C10A9A" w:rsidP="00D81A7F">
      <w:pPr>
        <w:spacing w:after="160" w:line="259" w:lineRule="auto"/>
        <w:rPr>
          <w:b/>
          <w:bCs/>
          <w:color w:val="4472C4" w:themeColor="accent1"/>
          <w:sz w:val="26"/>
          <w:szCs w:val="26"/>
        </w:rPr>
      </w:pPr>
      <w:bookmarkStart w:id="6" w:name="_GoBack"/>
      <w:bookmarkEnd w:id="6"/>
      <w:r>
        <w:rPr>
          <w:b/>
          <w:bCs/>
          <w:color w:val="4472C4" w:themeColor="accent1"/>
          <w:sz w:val="26"/>
          <w:szCs w:val="26"/>
        </w:rPr>
        <w:lastRenderedPageBreak/>
        <w:t>Obligatoriska moment</w:t>
      </w:r>
    </w:p>
    <w:p w14:paraId="2F917466" w14:textId="62E02260" w:rsidR="00C10A9A" w:rsidRPr="00E03BA9" w:rsidRDefault="00C1728B" w:rsidP="00E03BA9">
      <w:pPr>
        <w:spacing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Obli</w:t>
      </w:r>
      <w:proofErr w:type="spellEnd"/>
      <w:r>
        <w:rPr>
          <w:b/>
          <w:bCs/>
          <w:szCs w:val="24"/>
        </w:rPr>
        <w:t xml:space="preserve"> </w:t>
      </w:r>
      <w:r w:rsidR="00C10A9A" w:rsidRPr="00C1728B">
        <w:rPr>
          <w:b/>
          <w:bCs/>
          <w:szCs w:val="24"/>
        </w:rPr>
        <w:t xml:space="preserve">1 Gruppuppgift </w:t>
      </w:r>
      <w:r w:rsidR="00C10A9A" w:rsidRPr="00C1728B">
        <w:rPr>
          <w:szCs w:val="24"/>
        </w:rPr>
        <w:t>SKR5</w:t>
      </w:r>
      <w:r w:rsidR="00E03BA9">
        <w:rPr>
          <w:b/>
          <w:bCs/>
          <w:szCs w:val="24"/>
        </w:rPr>
        <w:br/>
      </w:r>
      <w:r w:rsidR="008D303C">
        <w:rPr>
          <w:bCs/>
          <w:szCs w:val="24"/>
        </w:rPr>
        <w:t>Grupparbete</w:t>
      </w:r>
      <w:r w:rsidR="003A4A7A">
        <w:rPr>
          <w:bCs/>
          <w:szCs w:val="24"/>
        </w:rPr>
        <w:t xml:space="preserve"> med</w:t>
      </w:r>
      <w:r w:rsidR="008D303C">
        <w:rPr>
          <w:bCs/>
          <w:szCs w:val="24"/>
        </w:rPr>
        <w:t xml:space="preserve"> </w:t>
      </w:r>
      <w:r w:rsidR="003A4A7A">
        <w:rPr>
          <w:bCs/>
          <w:szCs w:val="24"/>
        </w:rPr>
        <w:t xml:space="preserve">frågorna till aktuell kurs-/ämnesplanen och </w:t>
      </w:r>
      <w:r w:rsidR="003A4A7A" w:rsidRPr="003A4A7A">
        <w:rPr>
          <w:bCs/>
          <w:i/>
          <w:szCs w:val="24"/>
        </w:rPr>
        <w:t>Greppa språket</w:t>
      </w:r>
      <w:r w:rsidR="0049357A">
        <w:rPr>
          <w:bCs/>
          <w:i/>
          <w:szCs w:val="24"/>
        </w:rPr>
        <w:t>/Greppa flerspråkigheten</w:t>
      </w:r>
      <w:r w:rsidR="003A4A7A">
        <w:rPr>
          <w:bCs/>
          <w:szCs w:val="24"/>
        </w:rPr>
        <w:t xml:space="preserve">. </w:t>
      </w:r>
      <w:r w:rsidR="00C10A9A" w:rsidRPr="003952FF">
        <w:rPr>
          <w:bCs/>
          <w:szCs w:val="24"/>
        </w:rPr>
        <w:t xml:space="preserve">Redovisas muntligt med skriftligt underlag (som lämnas in) </w:t>
      </w:r>
      <w:r w:rsidR="0049357A">
        <w:rPr>
          <w:b/>
          <w:bCs/>
          <w:szCs w:val="24"/>
        </w:rPr>
        <w:t>må 27/1</w:t>
      </w:r>
      <w:r w:rsidR="003A4A7A">
        <w:rPr>
          <w:b/>
          <w:bCs/>
          <w:szCs w:val="24"/>
        </w:rPr>
        <w:t>.</w:t>
      </w:r>
    </w:p>
    <w:p w14:paraId="64E1E3B0" w14:textId="79824B35" w:rsidR="00C10A9A" w:rsidRPr="00E03BA9" w:rsidRDefault="00C1728B" w:rsidP="00447234">
      <w:pPr>
        <w:spacing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Obli</w:t>
      </w:r>
      <w:proofErr w:type="spellEnd"/>
      <w:r>
        <w:rPr>
          <w:b/>
          <w:bCs/>
          <w:szCs w:val="24"/>
        </w:rPr>
        <w:t xml:space="preserve"> </w:t>
      </w:r>
      <w:r w:rsidR="00C10A9A" w:rsidRPr="003952FF">
        <w:rPr>
          <w:b/>
          <w:bCs/>
          <w:szCs w:val="24"/>
        </w:rPr>
        <w:t xml:space="preserve">2 Gruppuppgift </w:t>
      </w:r>
      <w:r w:rsidR="00C10A9A" w:rsidRPr="003952FF">
        <w:rPr>
          <w:szCs w:val="24"/>
        </w:rPr>
        <w:t>SKR6</w:t>
      </w:r>
      <w:r w:rsidR="00E03BA9">
        <w:rPr>
          <w:b/>
          <w:bCs/>
          <w:szCs w:val="24"/>
        </w:rPr>
        <w:br/>
      </w:r>
      <w:r w:rsidR="00C10A9A" w:rsidRPr="003952FF">
        <w:rPr>
          <w:bCs/>
          <w:szCs w:val="24"/>
        </w:rPr>
        <w:t xml:space="preserve">Arbeta i grupp med frågorna till </w:t>
      </w:r>
      <w:r w:rsidR="00C10A9A" w:rsidRPr="003952FF">
        <w:rPr>
          <w:bCs/>
          <w:i/>
          <w:szCs w:val="24"/>
        </w:rPr>
        <w:t>Lyft språket – Lyft tänkandet</w:t>
      </w:r>
      <w:r w:rsidR="00C10A9A" w:rsidRPr="003952FF">
        <w:rPr>
          <w:bCs/>
          <w:szCs w:val="24"/>
        </w:rPr>
        <w:t xml:space="preserve"> och jämför med </w:t>
      </w:r>
      <w:r w:rsidRPr="00C1728B">
        <w:rPr>
          <w:bCs/>
          <w:i/>
          <w:iCs/>
          <w:szCs w:val="24"/>
        </w:rPr>
        <w:t>Greppa flerspråkigheten</w:t>
      </w:r>
      <w:r>
        <w:rPr>
          <w:bCs/>
          <w:szCs w:val="24"/>
        </w:rPr>
        <w:t xml:space="preserve"> och </w:t>
      </w:r>
      <w:r w:rsidR="00C10A9A" w:rsidRPr="003952FF">
        <w:rPr>
          <w:bCs/>
          <w:i/>
          <w:szCs w:val="24"/>
        </w:rPr>
        <w:t>Greppa språket</w:t>
      </w:r>
      <w:r w:rsidR="00C10A9A" w:rsidRPr="003952FF">
        <w:rPr>
          <w:bCs/>
          <w:szCs w:val="24"/>
        </w:rPr>
        <w:t>.</w:t>
      </w:r>
      <w:r w:rsidR="00C10A9A" w:rsidRPr="003952FF">
        <w:rPr>
          <w:bCs/>
          <w:szCs w:val="24"/>
        </w:rPr>
        <w:br/>
        <w:t xml:space="preserve">Redovisas skriftligt. Inlämning </w:t>
      </w:r>
      <w:r w:rsidR="00C10A9A" w:rsidRPr="003952FF">
        <w:rPr>
          <w:b/>
          <w:bCs/>
          <w:szCs w:val="24"/>
        </w:rPr>
        <w:t xml:space="preserve">må </w:t>
      </w:r>
      <w:r w:rsidR="0049357A">
        <w:rPr>
          <w:b/>
          <w:bCs/>
          <w:szCs w:val="24"/>
        </w:rPr>
        <w:t>3</w:t>
      </w:r>
      <w:r w:rsidR="00C10A9A" w:rsidRPr="003952FF">
        <w:rPr>
          <w:b/>
          <w:bCs/>
          <w:szCs w:val="24"/>
        </w:rPr>
        <w:t>/2</w:t>
      </w:r>
      <w:r w:rsidR="003A4A7A">
        <w:rPr>
          <w:b/>
          <w:bCs/>
          <w:szCs w:val="24"/>
        </w:rPr>
        <w:t>.</w:t>
      </w:r>
    </w:p>
    <w:p w14:paraId="23034642" w14:textId="1AB02FBD" w:rsidR="00C10A9A" w:rsidRPr="00E03BA9" w:rsidRDefault="00C1728B" w:rsidP="00E03BA9">
      <w:pPr>
        <w:spacing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Obli</w:t>
      </w:r>
      <w:proofErr w:type="spellEnd"/>
      <w:r>
        <w:rPr>
          <w:b/>
          <w:bCs/>
          <w:szCs w:val="24"/>
        </w:rPr>
        <w:t xml:space="preserve"> </w:t>
      </w:r>
      <w:r w:rsidR="00C10A9A" w:rsidRPr="003952FF">
        <w:rPr>
          <w:b/>
          <w:bCs/>
          <w:szCs w:val="24"/>
        </w:rPr>
        <w:t xml:space="preserve">3 </w:t>
      </w:r>
      <w:r w:rsidR="00AE751A" w:rsidRPr="003952FF">
        <w:rPr>
          <w:b/>
          <w:bCs/>
          <w:szCs w:val="24"/>
        </w:rPr>
        <w:t xml:space="preserve">Gruppuppgift </w:t>
      </w:r>
      <w:r w:rsidR="00C10A9A" w:rsidRPr="003952FF">
        <w:rPr>
          <w:szCs w:val="24"/>
        </w:rPr>
        <w:t>SKR9</w:t>
      </w:r>
      <w:r w:rsidR="00E03BA9">
        <w:rPr>
          <w:szCs w:val="24"/>
        </w:rPr>
        <w:br/>
      </w:r>
      <w:proofErr w:type="spellStart"/>
      <w:r w:rsidR="005F1FFA">
        <w:rPr>
          <w:color w:val="000000"/>
        </w:rPr>
        <w:t>Bedömingsseminarium</w:t>
      </w:r>
      <w:proofErr w:type="spellEnd"/>
      <w:r w:rsidR="005F1FFA">
        <w:rPr>
          <w:color w:val="000000"/>
        </w:rPr>
        <w:t xml:space="preserve">. Ni bedömer elevtexter och redovisar. </w:t>
      </w:r>
      <w:r w:rsidR="00AE751A" w:rsidRPr="003952FF">
        <w:rPr>
          <w:b/>
          <w:color w:val="000000"/>
        </w:rPr>
        <w:t>M</w:t>
      </w:r>
      <w:r w:rsidR="00C10A9A" w:rsidRPr="003952FF">
        <w:rPr>
          <w:b/>
          <w:bCs/>
        </w:rPr>
        <w:t>å 1</w:t>
      </w:r>
      <w:r w:rsidR="0049357A">
        <w:rPr>
          <w:b/>
          <w:bCs/>
        </w:rPr>
        <w:t>0</w:t>
      </w:r>
      <w:r w:rsidR="00C10A9A" w:rsidRPr="003952FF">
        <w:rPr>
          <w:b/>
          <w:bCs/>
        </w:rPr>
        <w:t>/2</w:t>
      </w:r>
      <w:r w:rsidR="003A4A7A">
        <w:rPr>
          <w:b/>
          <w:bCs/>
        </w:rPr>
        <w:t>.</w:t>
      </w:r>
    </w:p>
    <w:p w14:paraId="72725CFA" w14:textId="179AE041" w:rsidR="00C10A9A" w:rsidRPr="00E03BA9" w:rsidRDefault="00C1728B" w:rsidP="00447234">
      <w:pPr>
        <w:spacing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Obli</w:t>
      </w:r>
      <w:proofErr w:type="spellEnd"/>
      <w:r>
        <w:rPr>
          <w:b/>
          <w:bCs/>
          <w:szCs w:val="24"/>
        </w:rPr>
        <w:t xml:space="preserve"> </w:t>
      </w:r>
      <w:r w:rsidR="00C10A9A" w:rsidRPr="003952FF">
        <w:rPr>
          <w:b/>
          <w:bCs/>
          <w:szCs w:val="24"/>
        </w:rPr>
        <w:t xml:space="preserve">4 </w:t>
      </w:r>
      <w:r w:rsidR="00AE751A" w:rsidRPr="003952FF">
        <w:rPr>
          <w:b/>
          <w:bCs/>
          <w:szCs w:val="24"/>
        </w:rPr>
        <w:t>Gruppuppgift</w:t>
      </w:r>
      <w:r w:rsidR="00C10A9A" w:rsidRPr="003952FF">
        <w:rPr>
          <w:b/>
          <w:bCs/>
          <w:szCs w:val="24"/>
        </w:rPr>
        <w:t xml:space="preserve"> </w:t>
      </w:r>
      <w:r w:rsidR="00C10A9A" w:rsidRPr="003952FF">
        <w:rPr>
          <w:szCs w:val="24"/>
        </w:rPr>
        <w:t>SKR7</w:t>
      </w:r>
      <w:r w:rsidR="00E03BA9">
        <w:rPr>
          <w:b/>
          <w:bCs/>
          <w:szCs w:val="24"/>
        </w:rPr>
        <w:br/>
      </w:r>
      <w:r w:rsidR="00AE751A" w:rsidRPr="003952FF">
        <w:rPr>
          <w:bCs/>
          <w:szCs w:val="24"/>
        </w:rPr>
        <w:t>Ni</w:t>
      </w:r>
      <w:r w:rsidR="00C10A9A" w:rsidRPr="003952FF">
        <w:rPr>
          <w:bCs/>
          <w:szCs w:val="24"/>
        </w:rPr>
        <w:t xml:space="preserve"> ska </w:t>
      </w:r>
      <w:r w:rsidR="0026303C" w:rsidRPr="003952FF">
        <w:rPr>
          <w:bCs/>
          <w:szCs w:val="24"/>
        </w:rPr>
        <w:t>beskriva arbetet med en valfri genre</w:t>
      </w:r>
      <w:r w:rsidR="00AE751A" w:rsidRPr="003952FF">
        <w:rPr>
          <w:bCs/>
          <w:szCs w:val="24"/>
        </w:rPr>
        <w:t xml:space="preserve"> utifrån cirkelmodellens 4 steg, där </w:t>
      </w:r>
      <w:r w:rsidR="00C10A9A" w:rsidRPr="003952FF">
        <w:rPr>
          <w:bCs/>
          <w:szCs w:val="24"/>
        </w:rPr>
        <w:t>en textdekonstruktion</w:t>
      </w:r>
      <w:r w:rsidR="00AE751A" w:rsidRPr="003952FF">
        <w:rPr>
          <w:bCs/>
          <w:szCs w:val="24"/>
        </w:rPr>
        <w:t xml:space="preserve"> ska ingå i steg 2</w:t>
      </w:r>
      <w:r w:rsidR="00C10A9A" w:rsidRPr="003952FF">
        <w:rPr>
          <w:bCs/>
          <w:szCs w:val="24"/>
        </w:rPr>
        <w:t xml:space="preserve">. Dekonstruktionen görs efter modell i </w:t>
      </w:r>
      <w:r w:rsidR="00C10A9A" w:rsidRPr="003952FF">
        <w:rPr>
          <w:bCs/>
          <w:i/>
          <w:szCs w:val="24"/>
        </w:rPr>
        <w:t>Låt språket bära.</w:t>
      </w:r>
      <w:r w:rsidR="00C10A9A" w:rsidRPr="003952FF">
        <w:rPr>
          <w:bCs/>
          <w:szCs w:val="24"/>
        </w:rPr>
        <w:t xml:space="preserve"> </w:t>
      </w:r>
      <w:r w:rsidR="0026303C" w:rsidRPr="003952FF">
        <w:rPr>
          <w:bCs/>
          <w:szCs w:val="24"/>
        </w:rPr>
        <w:t>Redovisning samt i</w:t>
      </w:r>
      <w:r w:rsidR="00C10A9A" w:rsidRPr="003952FF">
        <w:rPr>
          <w:bCs/>
          <w:szCs w:val="24"/>
        </w:rPr>
        <w:t xml:space="preserve">nlämning </w:t>
      </w:r>
      <w:r w:rsidR="0026303C" w:rsidRPr="003952FF">
        <w:rPr>
          <w:b/>
          <w:bCs/>
          <w:szCs w:val="24"/>
        </w:rPr>
        <w:t>må 2</w:t>
      </w:r>
      <w:r w:rsidR="0049357A">
        <w:rPr>
          <w:b/>
          <w:bCs/>
          <w:szCs w:val="24"/>
        </w:rPr>
        <w:t>4</w:t>
      </w:r>
      <w:r w:rsidR="0026303C" w:rsidRPr="003952FF">
        <w:rPr>
          <w:b/>
          <w:bCs/>
          <w:szCs w:val="24"/>
        </w:rPr>
        <w:t>/2</w:t>
      </w:r>
      <w:r w:rsidR="0026303C" w:rsidRPr="003952FF">
        <w:rPr>
          <w:bCs/>
          <w:szCs w:val="24"/>
        </w:rPr>
        <w:t>.</w:t>
      </w:r>
      <w:r w:rsidR="006773BC">
        <w:rPr>
          <w:bCs/>
          <w:szCs w:val="24"/>
        </w:rPr>
        <w:t xml:space="preserve"> Responsgrupper.</w:t>
      </w:r>
    </w:p>
    <w:p w14:paraId="4D234F9B" w14:textId="57CB3438" w:rsidR="00C10A9A" w:rsidRPr="00E03BA9" w:rsidRDefault="00C1728B" w:rsidP="00447234">
      <w:pPr>
        <w:spacing w:line="240" w:lineRule="auto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Obli</w:t>
      </w:r>
      <w:proofErr w:type="spellEnd"/>
      <w:r>
        <w:rPr>
          <w:b/>
          <w:bCs/>
          <w:szCs w:val="24"/>
        </w:rPr>
        <w:t xml:space="preserve"> </w:t>
      </w:r>
      <w:r w:rsidR="00C10A9A" w:rsidRPr="003952FF">
        <w:rPr>
          <w:b/>
          <w:bCs/>
          <w:szCs w:val="24"/>
        </w:rPr>
        <w:t xml:space="preserve">5 Gruppuppgift </w:t>
      </w:r>
      <w:r w:rsidR="00C10A9A" w:rsidRPr="003952FF">
        <w:rPr>
          <w:szCs w:val="24"/>
        </w:rPr>
        <w:t>SKR8</w:t>
      </w:r>
      <w:r w:rsidR="00E03BA9">
        <w:rPr>
          <w:b/>
          <w:bCs/>
          <w:szCs w:val="24"/>
        </w:rPr>
        <w:br/>
      </w:r>
      <w:r w:rsidR="00C10A9A" w:rsidRPr="003952FF">
        <w:rPr>
          <w:bCs/>
          <w:szCs w:val="24"/>
        </w:rPr>
        <w:t xml:space="preserve">Ni ska i grupp arbeta med en litterär genre – epik (grupp 1 (roman) och 2 (novell)), dramatik (grupp 3 och 4) eller lyrik (grupp 5 och 6). Sammanfatta kortfattat genrens särdrag utifrån en tillförlitlig källa (Exempelvis Anna Nordlunds </w:t>
      </w:r>
      <w:r w:rsidR="00C10A9A" w:rsidRPr="003952FF">
        <w:rPr>
          <w:bCs/>
          <w:i/>
          <w:szCs w:val="24"/>
        </w:rPr>
        <w:t>Varför litteraturvetenskap?</w:t>
      </w:r>
      <w:r w:rsidR="00C10A9A" w:rsidRPr="003952FF">
        <w:rPr>
          <w:bCs/>
          <w:szCs w:val="24"/>
        </w:rPr>
        <w:t xml:space="preserve"> eller Staffan Bergstens </w:t>
      </w:r>
      <w:r w:rsidR="00C10A9A" w:rsidRPr="003952FF">
        <w:rPr>
          <w:bCs/>
          <w:i/>
          <w:szCs w:val="24"/>
        </w:rPr>
        <w:t>Litteraturhistoriens grundbegrepp</w:t>
      </w:r>
      <w:r w:rsidR="00C10A9A" w:rsidRPr="003952FF">
        <w:rPr>
          <w:bCs/>
          <w:szCs w:val="24"/>
        </w:rPr>
        <w:t xml:space="preserve">), hitta en text/ett utdrag (lämnas in!)  som väl representerar genren och konstruera några språkutvecklande övningar där eleverna kan träna sin genremedvetenhet och/eller textanalytiska förmåga. Inlämning </w:t>
      </w:r>
      <w:r w:rsidR="00D81A7F" w:rsidRPr="00D81A7F">
        <w:rPr>
          <w:b/>
          <w:bCs/>
          <w:szCs w:val="24"/>
        </w:rPr>
        <w:t xml:space="preserve">on </w:t>
      </w:r>
      <w:r>
        <w:rPr>
          <w:b/>
          <w:bCs/>
          <w:szCs w:val="24"/>
        </w:rPr>
        <w:t>4</w:t>
      </w:r>
      <w:r w:rsidR="00C10A9A" w:rsidRPr="00D81A7F">
        <w:rPr>
          <w:b/>
          <w:bCs/>
          <w:szCs w:val="24"/>
        </w:rPr>
        <w:t>/3</w:t>
      </w:r>
      <w:r w:rsidR="00C10A9A" w:rsidRPr="00D81A7F">
        <w:rPr>
          <w:bCs/>
          <w:szCs w:val="24"/>
        </w:rPr>
        <w:t xml:space="preserve"> </w:t>
      </w:r>
      <w:r w:rsidR="00C10A9A" w:rsidRPr="003952FF">
        <w:rPr>
          <w:bCs/>
          <w:szCs w:val="24"/>
        </w:rPr>
        <w:t xml:space="preserve">i Samarbetsytan i </w:t>
      </w:r>
      <w:proofErr w:type="spellStart"/>
      <w:r w:rsidR="00C10A9A" w:rsidRPr="003952FF">
        <w:rPr>
          <w:bCs/>
          <w:szCs w:val="24"/>
        </w:rPr>
        <w:t>Lisam</w:t>
      </w:r>
      <w:proofErr w:type="spellEnd"/>
      <w:r w:rsidR="00C10A9A" w:rsidRPr="003952FF">
        <w:rPr>
          <w:bCs/>
          <w:szCs w:val="24"/>
        </w:rPr>
        <w:t>.</w:t>
      </w:r>
      <w:bookmarkEnd w:id="0"/>
    </w:p>
    <w:p w14:paraId="6E3A5C49" w14:textId="77777777" w:rsidR="00E03BA9" w:rsidRDefault="00E03BA9" w:rsidP="00447234">
      <w:pPr>
        <w:spacing w:line="240" w:lineRule="auto"/>
        <w:rPr>
          <w:bCs/>
          <w:szCs w:val="24"/>
        </w:rPr>
      </w:pPr>
    </w:p>
    <w:p w14:paraId="21B0F94B" w14:textId="504BC074" w:rsidR="003D752D" w:rsidRDefault="003D752D" w:rsidP="00447234">
      <w:pPr>
        <w:spacing w:line="240" w:lineRule="auto"/>
        <w:rPr>
          <w:bCs/>
          <w:szCs w:val="24"/>
        </w:rPr>
      </w:pPr>
      <w:r>
        <w:rPr>
          <w:bCs/>
          <w:szCs w:val="24"/>
        </w:rPr>
        <w:t>Obligatorisk närvaro vid egen samt vid andras redovisningar av obligatoriska moment</w:t>
      </w:r>
      <w:r w:rsidR="00664EA6">
        <w:rPr>
          <w:bCs/>
          <w:szCs w:val="24"/>
        </w:rPr>
        <w:t>.</w:t>
      </w:r>
    </w:p>
    <w:p w14:paraId="4C320D53" w14:textId="2535F2D1" w:rsidR="000009AC" w:rsidRDefault="000009AC" w:rsidP="00447234">
      <w:pPr>
        <w:spacing w:line="240" w:lineRule="auto"/>
        <w:rPr>
          <w:bCs/>
          <w:szCs w:val="24"/>
        </w:rPr>
      </w:pPr>
      <w:r>
        <w:rPr>
          <w:bCs/>
          <w:szCs w:val="24"/>
        </w:rPr>
        <w:t>Frånvaro vid grupparbete: skriftlig individuell inlämning av samma/motsvarande uppgift.</w:t>
      </w:r>
    </w:p>
    <w:p w14:paraId="36EB9844" w14:textId="5B1456A9" w:rsidR="003D752D" w:rsidRPr="003D752D" w:rsidRDefault="000009AC" w:rsidP="003D752D">
      <w:pPr>
        <w:spacing w:line="360" w:lineRule="auto"/>
        <w:rPr>
          <w:rFonts w:cs="Times New Roman"/>
          <w:szCs w:val="24"/>
          <w:lang w:eastAsia="en-US"/>
        </w:rPr>
      </w:pPr>
      <w:r>
        <w:rPr>
          <w:bCs/>
          <w:szCs w:val="24"/>
        </w:rPr>
        <w:t xml:space="preserve">Frånvaro vid redovisning: skriftlig individuell inlämning av </w:t>
      </w:r>
      <w:r w:rsidR="003D752D" w:rsidRPr="003D752D">
        <w:rPr>
          <w:rFonts w:cs="Times New Roman"/>
          <w:szCs w:val="24"/>
          <w:lang w:eastAsia="en-US"/>
        </w:rPr>
        <w:t>en sammanfattande diskussion av innehåll</w:t>
      </w:r>
      <w:r w:rsidR="003D752D">
        <w:rPr>
          <w:rFonts w:cs="Times New Roman"/>
          <w:szCs w:val="24"/>
          <w:lang w:eastAsia="en-US"/>
        </w:rPr>
        <w:t>et i</w:t>
      </w:r>
      <w:r w:rsidR="003D752D" w:rsidRPr="003D752D">
        <w:rPr>
          <w:rFonts w:cs="Times New Roman"/>
          <w:szCs w:val="24"/>
          <w:lang w:eastAsia="en-US"/>
        </w:rPr>
        <w:t xml:space="preserve"> gruppernas </w:t>
      </w:r>
      <w:r w:rsidR="003D752D">
        <w:rPr>
          <w:rFonts w:cs="Times New Roman"/>
          <w:szCs w:val="24"/>
          <w:lang w:eastAsia="en-US"/>
        </w:rPr>
        <w:t>redovisningar</w:t>
      </w:r>
      <w:r w:rsidR="003D752D" w:rsidRPr="003D752D">
        <w:rPr>
          <w:rFonts w:cs="Times New Roman"/>
          <w:szCs w:val="24"/>
          <w:lang w:eastAsia="en-US"/>
        </w:rPr>
        <w:t xml:space="preserve"> (ca </w:t>
      </w:r>
      <w:r w:rsidR="003D752D">
        <w:rPr>
          <w:rFonts w:cs="Times New Roman"/>
          <w:szCs w:val="24"/>
          <w:lang w:eastAsia="en-US"/>
        </w:rPr>
        <w:t>2 sidor</w:t>
      </w:r>
      <w:r w:rsidR="003D752D" w:rsidRPr="003D752D">
        <w:rPr>
          <w:rFonts w:cs="Times New Roman"/>
          <w:szCs w:val="24"/>
          <w:lang w:eastAsia="en-US"/>
        </w:rPr>
        <w:t xml:space="preserve">). </w:t>
      </w:r>
      <w:r w:rsidR="003D752D">
        <w:rPr>
          <w:rFonts w:cs="Times New Roman"/>
          <w:szCs w:val="24"/>
          <w:lang w:eastAsia="en-US"/>
        </w:rPr>
        <w:t xml:space="preserve"> </w:t>
      </w:r>
    </w:p>
    <w:p w14:paraId="2592CF41" w14:textId="21662C07" w:rsidR="000009AC" w:rsidRPr="00C1728B" w:rsidRDefault="000009AC" w:rsidP="00447234">
      <w:pPr>
        <w:spacing w:line="240" w:lineRule="auto"/>
        <w:rPr>
          <w:bCs/>
          <w:szCs w:val="24"/>
        </w:rPr>
      </w:pPr>
    </w:p>
    <w:sectPr w:rsidR="000009AC" w:rsidRPr="00C1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AD89" w14:textId="77777777" w:rsidR="001B7E41" w:rsidRDefault="001B7E41" w:rsidP="009973D2">
      <w:pPr>
        <w:spacing w:after="0" w:line="240" w:lineRule="auto"/>
      </w:pPr>
      <w:r>
        <w:separator/>
      </w:r>
    </w:p>
  </w:endnote>
  <w:endnote w:type="continuationSeparator" w:id="0">
    <w:p w14:paraId="6424C8E2" w14:textId="77777777" w:rsidR="001B7E41" w:rsidRDefault="001B7E41" w:rsidP="0099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105D4" w14:textId="77777777" w:rsidR="001B7E41" w:rsidRDefault="001B7E41" w:rsidP="009973D2">
      <w:pPr>
        <w:spacing w:after="0" w:line="240" w:lineRule="auto"/>
      </w:pPr>
      <w:r>
        <w:separator/>
      </w:r>
    </w:p>
  </w:footnote>
  <w:footnote w:type="continuationSeparator" w:id="0">
    <w:p w14:paraId="04EA03AF" w14:textId="77777777" w:rsidR="001B7E41" w:rsidRDefault="001B7E41" w:rsidP="00997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15B96"/>
    <w:multiLevelType w:val="hybridMultilevel"/>
    <w:tmpl w:val="BFACC8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294F"/>
    <w:multiLevelType w:val="hybridMultilevel"/>
    <w:tmpl w:val="D4A430EE"/>
    <w:lvl w:ilvl="0" w:tplc="9EB4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1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69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4B1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C9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D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0B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85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9A"/>
    <w:rsid w:val="000009AC"/>
    <w:rsid w:val="000435D6"/>
    <w:rsid w:val="00070D32"/>
    <w:rsid w:val="000D6B92"/>
    <w:rsid w:val="0014099A"/>
    <w:rsid w:val="00196D13"/>
    <w:rsid w:val="001A60E0"/>
    <w:rsid w:val="001B7E41"/>
    <w:rsid w:val="001D1F00"/>
    <w:rsid w:val="001D5754"/>
    <w:rsid w:val="001D5C65"/>
    <w:rsid w:val="001F2E2A"/>
    <w:rsid w:val="0026303C"/>
    <w:rsid w:val="002D5509"/>
    <w:rsid w:val="002D5DE3"/>
    <w:rsid w:val="0030742A"/>
    <w:rsid w:val="00310567"/>
    <w:rsid w:val="003312FC"/>
    <w:rsid w:val="0034726D"/>
    <w:rsid w:val="003850C5"/>
    <w:rsid w:val="003952FF"/>
    <w:rsid w:val="003A4A7A"/>
    <w:rsid w:val="003D6DA7"/>
    <w:rsid w:val="003D752D"/>
    <w:rsid w:val="003F3B4A"/>
    <w:rsid w:val="00401390"/>
    <w:rsid w:val="00437328"/>
    <w:rsid w:val="00447234"/>
    <w:rsid w:val="0049357A"/>
    <w:rsid w:val="004B7791"/>
    <w:rsid w:val="004E75D6"/>
    <w:rsid w:val="004F2179"/>
    <w:rsid w:val="005224D8"/>
    <w:rsid w:val="005D667F"/>
    <w:rsid w:val="005D6927"/>
    <w:rsid w:val="005F1FFA"/>
    <w:rsid w:val="00604228"/>
    <w:rsid w:val="00634D97"/>
    <w:rsid w:val="006422C2"/>
    <w:rsid w:val="00647414"/>
    <w:rsid w:val="00664EA6"/>
    <w:rsid w:val="006773BC"/>
    <w:rsid w:val="006D48F7"/>
    <w:rsid w:val="00702DC5"/>
    <w:rsid w:val="007416B4"/>
    <w:rsid w:val="00753742"/>
    <w:rsid w:val="007850E6"/>
    <w:rsid w:val="00793B10"/>
    <w:rsid w:val="007A1EFF"/>
    <w:rsid w:val="007A542C"/>
    <w:rsid w:val="008202A0"/>
    <w:rsid w:val="00832AEF"/>
    <w:rsid w:val="0086239C"/>
    <w:rsid w:val="008861FA"/>
    <w:rsid w:val="008D24BA"/>
    <w:rsid w:val="008D303C"/>
    <w:rsid w:val="00936457"/>
    <w:rsid w:val="009460CC"/>
    <w:rsid w:val="009973D2"/>
    <w:rsid w:val="009E1A29"/>
    <w:rsid w:val="009E4285"/>
    <w:rsid w:val="00A13CB6"/>
    <w:rsid w:val="00A45A2C"/>
    <w:rsid w:val="00A828C8"/>
    <w:rsid w:val="00AA50E1"/>
    <w:rsid w:val="00AC7A4C"/>
    <w:rsid w:val="00AD52A7"/>
    <w:rsid w:val="00AE27B6"/>
    <w:rsid w:val="00AE751A"/>
    <w:rsid w:val="00AF31F7"/>
    <w:rsid w:val="00C10A9A"/>
    <w:rsid w:val="00C1728B"/>
    <w:rsid w:val="00C452F4"/>
    <w:rsid w:val="00C85617"/>
    <w:rsid w:val="00CE716C"/>
    <w:rsid w:val="00CF3598"/>
    <w:rsid w:val="00D6169A"/>
    <w:rsid w:val="00D81A7F"/>
    <w:rsid w:val="00DD2BF2"/>
    <w:rsid w:val="00DE2D6D"/>
    <w:rsid w:val="00E03BA9"/>
    <w:rsid w:val="00E126F4"/>
    <w:rsid w:val="00F3699B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A0E5"/>
  <w15:chartTrackingRefBased/>
  <w15:docId w15:val="{07D10D40-AFBB-446D-BA31-C6CED3F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10A9A"/>
    <w:pPr>
      <w:spacing w:after="200" w:line="276" w:lineRule="auto"/>
    </w:pPr>
    <w:rPr>
      <w:rFonts w:ascii="Times New Roman" w:hAnsi="Times New Roman"/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43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10A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v-SE"/>
    </w:rPr>
  </w:style>
  <w:style w:type="paragraph" w:customStyle="1" w:styleId="Default">
    <w:name w:val="Default"/>
    <w:rsid w:val="00C10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getavstnd">
    <w:name w:val="No Spacing"/>
    <w:uiPriority w:val="1"/>
    <w:qFormat/>
    <w:rsid w:val="00C10A9A"/>
    <w:pPr>
      <w:spacing w:after="0" w:line="240" w:lineRule="auto"/>
    </w:pPr>
    <w:rPr>
      <w:rFonts w:ascii="Times New Roman" w:hAnsi="Times New Roman"/>
      <w:sz w:val="24"/>
      <w:lang w:eastAsia="sv-SE"/>
    </w:rPr>
  </w:style>
  <w:style w:type="character" w:styleId="Hyperlnk">
    <w:name w:val="Hyperlink"/>
    <w:basedOn w:val="Standardstycketeckensnitt"/>
    <w:rsid w:val="00C10A9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10A9A"/>
    <w:pPr>
      <w:spacing w:after="0" w:line="240" w:lineRule="auto"/>
    </w:pPr>
    <w:rPr>
      <w:rFonts w:cs="Times New Roman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8D24BA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667F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952F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435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2A7"/>
    <w:rPr>
      <w:rFonts w:ascii="Segoe UI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9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3D2"/>
    <w:rPr>
      <w:rFonts w:ascii="Times New Roman" w:hAnsi="Times New Roman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9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3D2"/>
    <w:rPr>
      <w:rFonts w:ascii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sitevision/proxy/publikationer/svid12_5dfee44715d35a5cdfa2899/55935574/wtpub/ws/skolbok/wpubext/trycksak/Blob/pdf4000.pdf?k=4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rportalen.skolverket.se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kolverket.se/om-skolverket/publikationer/visa-enskild-publikation?_xurl_=http%3A%2F%2Fwww5.skolverket.se%2Fwtpub%2Fws%2Fskolbok%2Fwpubext%2Ftrycksak%2FRecord%3Fk%3D2573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skolverket.se/publikationsserier/forskning-for-skolan/2018/greppa-flersprakighe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p.skolverket.se/delegate/download/view?testGuid=4FD7233777914A7F88DE5A9A03476A31&amp;documentGuid=8F815B1B5F384EAEB8B052C6D41677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761CC96C0696408F5274FA562C427A" ma:contentTypeVersion="4" ma:contentTypeDescription="Skapa ett nytt dokument." ma:contentTypeScope="" ma:versionID="8bff341325579df262bf5f699af0e481">
  <xsd:schema xmlns:xsd="http://www.w3.org/2001/XMLSchema" xmlns:xs="http://www.w3.org/2001/XMLSchema" xmlns:p="http://schemas.microsoft.com/office/2006/metadata/properties" xmlns:ns2="309a6bd6-d81c-4ccc-807a-20fb00f2f5ef" xmlns:ns3="57fb24cb-179b-4aaa-8216-b9125d6cf33d" targetNamespace="http://schemas.microsoft.com/office/2006/metadata/properties" ma:root="true" ma:fieldsID="78cca18cdba6fe394b24b8c4d6c8a5ed" ns2:_="" ns3:_="">
    <xsd:import namespace="309a6bd6-d81c-4ccc-807a-20fb00f2f5ef"/>
    <xsd:import namespace="57fb24cb-179b-4aaa-8216-b9125d6cf33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24cb-179b-4aaa-8216-b9125d6cf33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7fb24cb-179b-4aaa-8216-b9125d6cf33d" xsi:nil="true"/>
    <_lisam_Description xmlns="309a6bd6-d81c-4ccc-807a-20fb00f2f5ef" xsi:nil="true"/>
  </documentManagement>
</p:properties>
</file>

<file path=customXml/itemProps1.xml><?xml version="1.0" encoding="utf-8"?>
<ds:datastoreItem xmlns:ds="http://schemas.openxmlformats.org/officeDocument/2006/customXml" ds:itemID="{2C1596DC-A04D-4285-83E3-2B9AE8382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D6927-1F4D-4D63-BCD7-13E0343B6D85}"/>
</file>

<file path=customXml/itemProps3.xml><?xml version="1.0" encoding="utf-8"?>
<ds:datastoreItem xmlns:ds="http://schemas.openxmlformats.org/officeDocument/2006/customXml" ds:itemID="{425BAB03-6B50-4D84-94D5-A4E81303A506}"/>
</file>

<file path=customXml/itemProps4.xml><?xml version="1.0" encoding="utf-8"?>
<ds:datastoreItem xmlns:ds="http://schemas.openxmlformats.org/officeDocument/2006/customXml" ds:itemID="{5AA49E93-E530-4964-87D3-4A7DA5994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1691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Ydén</cp:lastModifiedBy>
  <cp:revision>43</cp:revision>
  <dcterms:created xsi:type="dcterms:W3CDTF">2018-10-03T12:36:00Z</dcterms:created>
  <dcterms:modified xsi:type="dcterms:W3CDTF">2019-12-31T12:51:00Z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0x01010053761CC96C0696408F5274FA562C427A</vt:lpwstr>
  </property>
</Properties>
</file>